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3A" w:rsidRPr="00826C31" w:rsidRDefault="002D523A" w:rsidP="002D523A">
      <w:pPr>
        <w:jc w:val="center"/>
        <w:rPr>
          <w:rFonts w:ascii="Garmond (W1)" w:hAnsi="Garmond (W1)"/>
          <w:sz w:val="16"/>
          <w:szCs w:val="16"/>
        </w:rPr>
      </w:pPr>
      <w:bookmarkStart w:id="0" w:name="_GoBack"/>
      <w:bookmarkEnd w:id="0"/>
    </w:p>
    <w:p w:rsidR="002D523A" w:rsidRPr="00820E15" w:rsidRDefault="002D523A" w:rsidP="002D523A">
      <w:pPr>
        <w:jc w:val="center"/>
        <w:rPr>
          <w:rFonts w:ascii="Garmond (W1)" w:hAnsi="Garmond (W1)"/>
          <w:sz w:val="32"/>
          <w:szCs w:val="32"/>
        </w:rPr>
      </w:pPr>
      <w:r w:rsidRPr="00820E15">
        <w:rPr>
          <w:rFonts w:ascii="Garmond (W1)" w:hAnsi="Garmond (W1)"/>
          <w:sz w:val="32"/>
          <w:szCs w:val="32"/>
        </w:rPr>
        <w:t>OFFICE OF INSPECTOR GENERAL</w:t>
      </w:r>
    </w:p>
    <w:p w:rsidR="002D523A" w:rsidRPr="00467A02" w:rsidRDefault="002D523A" w:rsidP="002D523A">
      <w:pPr>
        <w:tabs>
          <w:tab w:val="left" w:pos="1080"/>
        </w:tabs>
        <w:jc w:val="center"/>
        <w:rPr>
          <w:rFonts w:ascii="Garmond (W1)" w:hAnsi="Garmond (W1)"/>
          <w:caps/>
          <w:sz w:val="20"/>
          <w:szCs w:val="20"/>
        </w:rPr>
      </w:pPr>
      <w:r w:rsidRPr="00467A02">
        <w:rPr>
          <w:rFonts w:ascii="Garmond (W1)" w:hAnsi="Garmond (W1)"/>
          <w:sz w:val="20"/>
          <w:szCs w:val="20"/>
        </w:rPr>
        <w:t>T</w:t>
      </w:r>
      <w:r w:rsidRPr="00467A02">
        <w:rPr>
          <w:rFonts w:ascii="Garmond (W1)" w:hAnsi="Garmond (W1)"/>
          <w:caps/>
          <w:sz w:val="20"/>
          <w:szCs w:val="20"/>
        </w:rPr>
        <w:t>exas</w:t>
      </w:r>
      <w:r w:rsidRPr="00467A02">
        <w:rPr>
          <w:rFonts w:ascii="Garmond (W1)" w:hAnsi="Garmond (W1)"/>
          <w:sz w:val="20"/>
          <w:szCs w:val="20"/>
        </w:rPr>
        <w:t xml:space="preserve"> H</w:t>
      </w:r>
      <w:r w:rsidRPr="00467A02">
        <w:rPr>
          <w:rFonts w:ascii="Garmond (W1)" w:hAnsi="Garmond (W1)"/>
          <w:caps/>
          <w:sz w:val="20"/>
          <w:szCs w:val="20"/>
        </w:rPr>
        <w:t>ealth</w:t>
      </w:r>
      <w:r w:rsidRPr="00467A02">
        <w:rPr>
          <w:rFonts w:ascii="Garmond (W1)" w:hAnsi="Garmond (W1)"/>
          <w:sz w:val="20"/>
          <w:szCs w:val="20"/>
        </w:rPr>
        <w:t xml:space="preserve"> </w:t>
      </w:r>
      <w:r w:rsidRPr="00467A02">
        <w:rPr>
          <w:rFonts w:ascii="Garmond (W1)" w:hAnsi="Garmond (W1)"/>
          <w:caps/>
          <w:sz w:val="20"/>
          <w:szCs w:val="20"/>
        </w:rPr>
        <w:t>&amp;</w:t>
      </w:r>
      <w:r w:rsidRPr="00467A02">
        <w:rPr>
          <w:rFonts w:ascii="Garmond (W1)" w:hAnsi="Garmond (W1)"/>
          <w:sz w:val="20"/>
          <w:szCs w:val="20"/>
        </w:rPr>
        <w:t xml:space="preserve"> H</w:t>
      </w:r>
      <w:r w:rsidRPr="00467A02">
        <w:rPr>
          <w:rFonts w:ascii="Garmond (W1)" w:hAnsi="Garmond (W1)"/>
          <w:caps/>
          <w:sz w:val="20"/>
          <w:szCs w:val="20"/>
        </w:rPr>
        <w:t>uman</w:t>
      </w:r>
      <w:r w:rsidRPr="00467A02">
        <w:rPr>
          <w:rFonts w:ascii="Garmond (W1)" w:hAnsi="Garmond (W1)"/>
          <w:sz w:val="20"/>
          <w:szCs w:val="20"/>
        </w:rPr>
        <w:t xml:space="preserve"> S</w:t>
      </w:r>
      <w:r w:rsidRPr="00467A02">
        <w:rPr>
          <w:rFonts w:ascii="Garmond (W1)" w:hAnsi="Garmond (W1)"/>
          <w:caps/>
          <w:sz w:val="20"/>
          <w:szCs w:val="20"/>
        </w:rPr>
        <w:t>ervices</w:t>
      </w:r>
      <w:r w:rsidRPr="00467A02">
        <w:rPr>
          <w:rFonts w:ascii="Garmond (W1)" w:hAnsi="Garmond (W1)"/>
          <w:sz w:val="20"/>
          <w:szCs w:val="20"/>
        </w:rPr>
        <w:t xml:space="preserve"> C</w:t>
      </w:r>
      <w:r w:rsidRPr="00467A02">
        <w:rPr>
          <w:rFonts w:ascii="Garmond (W1)" w:hAnsi="Garmond (W1)"/>
          <w:caps/>
          <w:sz w:val="20"/>
          <w:szCs w:val="20"/>
        </w:rPr>
        <w:t>ommission</w:t>
      </w:r>
    </w:p>
    <w:p w:rsidR="002D523A" w:rsidRDefault="002D523A" w:rsidP="002D523A">
      <w:pPr>
        <w:jc w:val="center"/>
        <w:rPr>
          <w:rFonts w:ascii="Arial" w:hAnsi="Arial" w:cs="Arial"/>
          <w:b/>
          <w:smallCaps/>
          <w:highlight w:val="cyan"/>
        </w:rPr>
      </w:pPr>
    </w:p>
    <w:p w:rsidR="002D523A" w:rsidRDefault="002D523A" w:rsidP="002D523A">
      <w:pPr>
        <w:jc w:val="center"/>
        <w:rPr>
          <w:rFonts w:ascii="Arial" w:hAnsi="Arial" w:cs="Arial"/>
          <w:b/>
          <w:smallCaps/>
          <w:highlight w:val="cyan"/>
        </w:rPr>
      </w:pPr>
    </w:p>
    <w:p w:rsidR="002D523A" w:rsidRDefault="002D523A" w:rsidP="002D523A">
      <w:pPr>
        <w:jc w:val="center"/>
        <w:rPr>
          <w:rFonts w:ascii="Arial" w:hAnsi="Arial" w:cs="Arial"/>
          <w:b/>
          <w:smallCaps/>
          <w:highlight w:val="cyan"/>
        </w:rPr>
      </w:pPr>
    </w:p>
    <w:p w:rsidR="002D523A" w:rsidRDefault="002D523A" w:rsidP="002D523A">
      <w:pPr>
        <w:jc w:val="center"/>
        <w:rPr>
          <w:rFonts w:ascii="Arial" w:hAnsi="Arial" w:cs="Arial"/>
          <w:b/>
          <w:smallCaps/>
        </w:rPr>
      </w:pPr>
      <w:r w:rsidRPr="0036289C">
        <w:rPr>
          <w:rFonts w:ascii="Arial" w:hAnsi="Arial" w:cs="Arial"/>
          <w:b/>
          <w:smallCaps/>
        </w:rPr>
        <w:t>Nursing Facility Utilization Review Quarterly Stakeholders Meetings</w:t>
      </w:r>
    </w:p>
    <w:p w:rsidR="002D523A" w:rsidRPr="0036289C" w:rsidRDefault="002D523A" w:rsidP="002D523A">
      <w:pPr>
        <w:jc w:val="center"/>
        <w:rPr>
          <w:rFonts w:ascii="Arial" w:hAnsi="Arial" w:cs="Arial"/>
          <w:b/>
          <w:smallCaps/>
        </w:rPr>
      </w:pPr>
    </w:p>
    <w:p w:rsidR="002D523A" w:rsidRDefault="002D523A" w:rsidP="002D523A">
      <w:pPr>
        <w:jc w:val="center"/>
        <w:rPr>
          <w:rFonts w:ascii="Arial" w:hAnsi="Arial" w:cs="Arial"/>
          <w:b/>
          <w:sz w:val="18"/>
          <w:szCs w:val="18"/>
        </w:rPr>
      </w:pPr>
    </w:p>
    <w:p w:rsidR="002D523A" w:rsidRDefault="002D523A" w:rsidP="002D523A">
      <w:pPr>
        <w:jc w:val="center"/>
        <w:rPr>
          <w:rFonts w:ascii="Arial" w:hAnsi="Arial" w:cs="Arial"/>
          <w:b/>
          <w:smallCaps/>
          <w:sz w:val="22"/>
          <w:szCs w:val="18"/>
        </w:rPr>
      </w:pPr>
      <w:r>
        <w:rPr>
          <w:rFonts w:ascii="Arial" w:hAnsi="Arial" w:cs="Arial"/>
          <w:b/>
          <w:smallCaps/>
          <w:sz w:val="22"/>
          <w:szCs w:val="18"/>
        </w:rPr>
        <w:t>Hosted by</w:t>
      </w:r>
    </w:p>
    <w:p w:rsidR="002D523A" w:rsidRPr="00362AAF" w:rsidRDefault="002D523A" w:rsidP="002D523A">
      <w:pPr>
        <w:jc w:val="center"/>
        <w:rPr>
          <w:rFonts w:ascii="Arial" w:hAnsi="Arial" w:cs="Arial"/>
          <w:sz w:val="22"/>
          <w:szCs w:val="22"/>
        </w:rPr>
      </w:pPr>
      <w:r w:rsidRPr="00362AAF">
        <w:rPr>
          <w:rFonts w:ascii="Arial" w:hAnsi="Arial" w:cs="Arial"/>
          <w:sz w:val="22"/>
          <w:szCs w:val="22"/>
        </w:rPr>
        <w:t>Health and Human Services Commission Office of Inspector General</w:t>
      </w:r>
    </w:p>
    <w:p w:rsidR="002D523A" w:rsidRPr="00362AAF" w:rsidRDefault="009B7FE9" w:rsidP="002D523A">
      <w:pPr>
        <w:jc w:val="center"/>
        <w:rPr>
          <w:rFonts w:ascii="Arial" w:hAnsi="Arial" w:cs="Arial"/>
          <w:smallCaps/>
          <w:sz w:val="22"/>
          <w:szCs w:val="22"/>
        </w:rPr>
      </w:pPr>
      <w:r>
        <w:rPr>
          <w:rFonts w:ascii="Arial" w:hAnsi="Arial" w:cs="Arial"/>
          <w:sz w:val="22"/>
          <w:szCs w:val="22"/>
        </w:rPr>
        <w:t xml:space="preserve">Medical and Social Services Division </w:t>
      </w:r>
      <w:r w:rsidR="002D523A">
        <w:rPr>
          <w:rFonts w:ascii="Arial" w:hAnsi="Arial" w:cs="Arial"/>
          <w:sz w:val="22"/>
          <w:szCs w:val="22"/>
        </w:rPr>
        <w:t xml:space="preserve">Medicaid </w:t>
      </w:r>
      <w:r>
        <w:rPr>
          <w:rFonts w:ascii="Arial" w:hAnsi="Arial" w:cs="Arial"/>
          <w:sz w:val="22"/>
          <w:szCs w:val="22"/>
        </w:rPr>
        <w:t xml:space="preserve">and </w:t>
      </w:r>
      <w:r w:rsidR="002D523A">
        <w:rPr>
          <w:rFonts w:ascii="Arial" w:hAnsi="Arial" w:cs="Arial"/>
          <w:sz w:val="22"/>
          <w:szCs w:val="22"/>
        </w:rPr>
        <w:t xml:space="preserve">CHIP </w:t>
      </w:r>
      <w:r>
        <w:rPr>
          <w:rFonts w:ascii="Arial" w:hAnsi="Arial" w:cs="Arial"/>
          <w:sz w:val="22"/>
          <w:szCs w:val="22"/>
        </w:rPr>
        <w:t>Services</w:t>
      </w:r>
    </w:p>
    <w:p w:rsidR="002D523A" w:rsidRDefault="002D523A" w:rsidP="002D523A">
      <w:pPr>
        <w:jc w:val="center"/>
        <w:rPr>
          <w:rFonts w:ascii="Arial" w:hAnsi="Arial" w:cs="Arial"/>
          <w:b/>
          <w:sz w:val="18"/>
          <w:szCs w:val="18"/>
        </w:rPr>
      </w:pPr>
    </w:p>
    <w:p w:rsidR="002D523A" w:rsidRDefault="002D523A" w:rsidP="002D523A">
      <w:pPr>
        <w:jc w:val="center"/>
        <w:rPr>
          <w:rFonts w:ascii="Arial" w:hAnsi="Arial" w:cs="Arial"/>
          <w:b/>
          <w:sz w:val="18"/>
          <w:szCs w:val="18"/>
        </w:rPr>
      </w:pPr>
    </w:p>
    <w:p w:rsidR="002D523A" w:rsidRPr="00B909ED" w:rsidRDefault="002D523A" w:rsidP="002D523A">
      <w:pPr>
        <w:tabs>
          <w:tab w:val="left" w:pos="0"/>
        </w:tabs>
        <w:jc w:val="center"/>
        <w:rPr>
          <w:rFonts w:ascii="Arial" w:hAnsi="Arial" w:cs="Arial"/>
          <w:b/>
          <w:smallCaps/>
          <w:sz w:val="22"/>
          <w:szCs w:val="22"/>
        </w:rPr>
      </w:pPr>
      <w:r w:rsidRPr="00B909ED">
        <w:rPr>
          <w:rFonts w:ascii="Arial" w:hAnsi="Arial" w:cs="Arial"/>
          <w:b/>
          <w:smallCaps/>
          <w:sz w:val="22"/>
          <w:szCs w:val="22"/>
        </w:rPr>
        <w:t>Attendees</w:t>
      </w:r>
    </w:p>
    <w:p w:rsidR="002D523A" w:rsidRPr="00362AAF" w:rsidRDefault="002D523A" w:rsidP="002D523A">
      <w:pPr>
        <w:tabs>
          <w:tab w:val="left" w:pos="0"/>
        </w:tabs>
        <w:jc w:val="center"/>
        <w:rPr>
          <w:rFonts w:ascii="Arial" w:hAnsi="Arial" w:cs="Arial"/>
          <w:b/>
          <w:sz w:val="22"/>
          <w:szCs w:val="22"/>
        </w:rPr>
      </w:pPr>
      <w:r w:rsidRPr="00362AAF">
        <w:rPr>
          <w:rFonts w:ascii="Arial" w:hAnsi="Arial" w:cs="Arial"/>
          <w:sz w:val="22"/>
          <w:szCs w:val="22"/>
        </w:rPr>
        <w:t>Health and Human Services Commission Office of Inspector General</w:t>
      </w:r>
    </w:p>
    <w:p w:rsidR="00B531DE" w:rsidRPr="00362AAF" w:rsidRDefault="00B531DE" w:rsidP="00B531DE">
      <w:pPr>
        <w:jc w:val="center"/>
        <w:rPr>
          <w:rFonts w:ascii="Arial" w:hAnsi="Arial" w:cs="Arial"/>
          <w:smallCaps/>
          <w:sz w:val="22"/>
          <w:szCs w:val="22"/>
        </w:rPr>
      </w:pPr>
      <w:r>
        <w:rPr>
          <w:rFonts w:ascii="Arial" w:hAnsi="Arial" w:cs="Arial"/>
          <w:sz w:val="22"/>
          <w:szCs w:val="22"/>
        </w:rPr>
        <w:t>Medical and Social Services Division Medicaid and CHIP Services</w:t>
      </w:r>
    </w:p>
    <w:p w:rsidR="002D523A" w:rsidRPr="00362AAF" w:rsidRDefault="002D523A" w:rsidP="002D523A">
      <w:pPr>
        <w:tabs>
          <w:tab w:val="left" w:pos="0"/>
        </w:tabs>
        <w:jc w:val="center"/>
        <w:rPr>
          <w:rFonts w:ascii="Arial" w:hAnsi="Arial" w:cs="Arial"/>
          <w:iCs/>
          <w:sz w:val="22"/>
          <w:szCs w:val="22"/>
        </w:rPr>
      </w:pPr>
      <w:r w:rsidRPr="00362AAF">
        <w:rPr>
          <w:rFonts w:ascii="Arial" w:hAnsi="Arial" w:cs="Arial"/>
          <w:iCs/>
          <w:sz w:val="22"/>
          <w:szCs w:val="22"/>
        </w:rPr>
        <w:t>Texas Health Care Association</w:t>
      </w:r>
    </w:p>
    <w:p w:rsidR="002D523A" w:rsidRPr="00362AAF" w:rsidRDefault="002D523A" w:rsidP="002D523A">
      <w:pPr>
        <w:tabs>
          <w:tab w:val="left" w:pos="0"/>
        </w:tabs>
        <w:jc w:val="center"/>
        <w:rPr>
          <w:rFonts w:ascii="Arial" w:hAnsi="Arial" w:cs="Arial"/>
          <w:iCs/>
          <w:sz w:val="22"/>
          <w:szCs w:val="22"/>
        </w:rPr>
      </w:pPr>
      <w:r w:rsidRPr="00362AAF">
        <w:rPr>
          <w:rFonts w:ascii="Arial" w:hAnsi="Arial" w:cs="Arial"/>
          <w:iCs/>
          <w:sz w:val="22"/>
          <w:szCs w:val="22"/>
        </w:rPr>
        <w:t>Leading Age</w:t>
      </w:r>
    </w:p>
    <w:p w:rsidR="002D523A" w:rsidRPr="00362AAF" w:rsidRDefault="002D523A" w:rsidP="002D523A">
      <w:pPr>
        <w:tabs>
          <w:tab w:val="left" w:pos="0"/>
          <w:tab w:val="left" w:pos="270"/>
          <w:tab w:val="left" w:pos="360"/>
          <w:tab w:val="left" w:pos="1890"/>
          <w:tab w:val="left" w:pos="2160"/>
          <w:tab w:val="left" w:pos="6840"/>
          <w:tab w:val="left" w:pos="7020"/>
        </w:tabs>
        <w:jc w:val="center"/>
        <w:rPr>
          <w:rFonts w:ascii="Arial" w:hAnsi="Arial" w:cs="Arial"/>
          <w:sz w:val="22"/>
          <w:szCs w:val="22"/>
        </w:rPr>
      </w:pPr>
      <w:r w:rsidRPr="00362AAF">
        <w:rPr>
          <w:rFonts w:ascii="Arial" w:hAnsi="Arial" w:cs="Arial"/>
          <w:sz w:val="22"/>
          <w:szCs w:val="22"/>
        </w:rPr>
        <w:t>Texas Medicaid Coalition</w:t>
      </w:r>
    </w:p>
    <w:p w:rsidR="002D523A" w:rsidRPr="00A6089E" w:rsidRDefault="002D523A" w:rsidP="002D523A">
      <w:pPr>
        <w:tabs>
          <w:tab w:val="left" w:pos="0"/>
          <w:tab w:val="left" w:pos="270"/>
          <w:tab w:val="left" w:pos="360"/>
          <w:tab w:val="left" w:pos="1890"/>
          <w:tab w:val="left" w:pos="2160"/>
          <w:tab w:val="left" w:pos="6840"/>
          <w:tab w:val="left" w:pos="7020"/>
        </w:tabs>
        <w:jc w:val="center"/>
        <w:rPr>
          <w:rFonts w:ascii="Arial" w:hAnsi="Arial" w:cs="Arial"/>
          <w:sz w:val="22"/>
          <w:szCs w:val="22"/>
        </w:rPr>
      </w:pPr>
      <w:r w:rsidRPr="00A6089E">
        <w:rPr>
          <w:rFonts w:ascii="Arial" w:hAnsi="Arial" w:cs="Arial"/>
          <w:sz w:val="22"/>
          <w:szCs w:val="22"/>
        </w:rPr>
        <w:t>And Other Nursing Facility Providers</w:t>
      </w:r>
    </w:p>
    <w:p w:rsidR="002D523A" w:rsidRDefault="002D523A" w:rsidP="002D523A">
      <w:pPr>
        <w:tabs>
          <w:tab w:val="left" w:pos="0"/>
        </w:tabs>
        <w:jc w:val="center"/>
        <w:rPr>
          <w:rFonts w:ascii="Arial" w:hAnsi="Arial" w:cs="Arial"/>
          <w:b/>
          <w:sz w:val="18"/>
          <w:szCs w:val="18"/>
        </w:rPr>
      </w:pPr>
    </w:p>
    <w:p w:rsidR="002D523A" w:rsidRDefault="002D523A" w:rsidP="00B531DE">
      <w:pPr>
        <w:ind w:right="540"/>
        <w:jc w:val="center"/>
        <w:rPr>
          <w:rFonts w:ascii="Arial" w:hAnsi="Arial" w:cs="Arial"/>
          <w:b/>
          <w:sz w:val="18"/>
          <w:szCs w:val="18"/>
        </w:rPr>
      </w:pPr>
    </w:p>
    <w:p w:rsidR="002D523A" w:rsidRPr="002B1427" w:rsidRDefault="002D523A" w:rsidP="002D523A">
      <w:pPr>
        <w:jc w:val="center"/>
        <w:rPr>
          <w:rFonts w:ascii="Arial" w:hAnsi="Arial" w:cs="Arial"/>
          <w:b/>
          <w:smallCaps/>
          <w:sz w:val="22"/>
          <w:szCs w:val="22"/>
        </w:rPr>
      </w:pPr>
      <w:r w:rsidRPr="002B1427">
        <w:rPr>
          <w:rFonts w:ascii="Arial" w:hAnsi="Arial" w:cs="Arial"/>
          <w:b/>
          <w:smallCaps/>
          <w:sz w:val="22"/>
          <w:szCs w:val="22"/>
        </w:rPr>
        <w:t>Purpose</w:t>
      </w:r>
    </w:p>
    <w:p w:rsidR="00B531DE" w:rsidRPr="00362AAF" w:rsidRDefault="002D523A" w:rsidP="00B531DE">
      <w:pPr>
        <w:ind w:left="990" w:right="540"/>
        <w:jc w:val="center"/>
        <w:rPr>
          <w:rFonts w:ascii="Arial" w:hAnsi="Arial" w:cs="Arial"/>
          <w:smallCaps/>
          <w:sz w:val="22"/>
          <w:szCs w:val="22"/>
        </w:rPr>
      </w:pPr>
      <w:r w:rsidRPr="00362AAF">
        <w:rPr>
          <w:rFonts w:ascii="Arial" w:hAnsi="Arial" w:cs="Arial"/>
          <w:sz w:val="22"/>
          <w:szCs w:val="22"/>
          <w:lang w:val="en"/>
        </w:rPr>
        <w:t xml:space="preserve">To promote an exchange and dialogue regarding Nursing Facility Reviews between and among the attendees.  The group will meet periodically to discuss nursing facilities and to obtain stakeholder input.  The discussions at these stakeholder meetings are for informational purposes only and are not binding on the Health and Human Services Commission Office of Inspector General and the </w:t>
      </w:r>
      <w:r w:rsidR="00B531DE">
        <w:rPr>
          <w:rFonts w:ascii="Arial" w:hAnsi="Arial" w:cs="Arial"/>
          <w:sz w:val="22"/>
          <w:szCs w:val="22"/>
        </w:rPr>
        <w:t>Medical and Social Services Division Medicaid and CHIP Services</w:t>
      </w:r>
    </w:p>
    <w:p w:rsidR="002D523A" w:rsidRPr="00362AAF" w:rsidRDefault="002D523A" w:rsidP="00B531DE">
      <w:pPr>
        <w:pStyle w:val="NormalWeb"/>
        <w:shd w:val="clear" w:color="auto" w:fill="FFFFFF"/>
        <w:spacing w:before="0" w:beforeAutospacing="0" w:after="0" w:afterAutospacing="0"/>
        <w:ind w:left="990" w:right="540"/>
        <w:jc w:val="center"/>
        <w:rPr>
          <w:rFonts w:ascii="Arial" w:hAnsi="Arial" w:cs="Arial"/>
          <w:sz w:val="22"/>
          <w:szCs w:val="22"/>
          <w:lang w:val="en"/>
        </w:rPr>
      </w:pPr>
      <w:r w:rsidRPr="00362AAF">
        <w:rPr>
          <w:rFonts w:ascii="Arial" w:hAnsi="Arial" w:cs="Arial"/>
          <w:sz w:val="22"/>
          <w:szCs w:val="22"/>
          <w:lang w:val="en"/>
        </w:rPr>
        <w:t>or its representatives.</w:t>
      </w:r>
    </w:p>
    <w:p w:rsidR="002D523A" w:rsidRDefault="002D523A" w:rsidP="002D523A">
      <w:pPr>
        <w:jc w:val="center"/>
        <w:rPr>
          <w:rFonts w:ascii="Arial" w:hAnsi="Arial" w:cs="Arial"/>
          <w:b/>
          <w:sz w:val="18"/>
          <w:szCs w:val="18"/>
        </w:rPr>
      </w:pPr>
    </w:p>
    <w:p w:rsidR="002D523A" w:rsidRDefault="002D523A" w:rsidP="002D523A">
      <w:pPr>
        <w:jc w:val="center"/>
        <w:rPr>
          <w:rFonts w:ascii="Arial" w:hAnsi="Arial" w:cs="Arial"/>
          <w:b/>
          <w:sz w:val="20"/>
          <w:szCs w:val="20"/>
        </w:rPr>
      </w:pPr>
      <w:r w:rsidRPr="00131F6C">
        <w:rPr>
          <w:rFonts w:ascii="Arial" w:hAnsi="Arial" w:cs="Arial"/>
          <w:b/>
          <w:sz w:val="20"/>
          <w:szCs w:val="20"/>
        </w:rPr>
        <w:t>---------------------------</w:t>
      </w:r>
      <w:r>
        <w:rPr>
          <w:rFonts w:ascii="Arial" w:hAnsi="Arial" w:cs="Arial"/>
          <w:b/>
          <w:sz w:val="20"/>
          <w:szCs w:val="20"/>
        </w:rPr>
        <w:t>---------------</w:t>
      </w:r>
      <w:r w:rsidRPr="00131F6C">
        <w:rPr>
          <w:rFonts w:ascii="Arial" w:hAnsi="Arial" w:cs="Arial"/>
          <w:b/>
          <w:sz w:val="20"/>
          <w:szCs w:val="20"/>
        </w:rPr>
        <w:t>------------------------</w:t>
      </w:r>
    </w:p>
    <w:p w:rsidR="002D523A" w:rsidRPr="00B83654" w:rsidRDefault="002D523A" w:rsidP="002D523A">
      <w:pPr>
        <w:jc w:val="center"/>
        <w:rPr>
          <w:rFonts w:ascii="Arial" w:hAnsi="Arial" w:cs="Arial"/>
          <w:b/>
          <w:sz w:val="22"/>
          <w:szCs w:val="22"/>
        </w:rPr>
      </w:pPr>
    </w:p>
    <w:p w:rsidR="00A4724C" w:rsidRPr="0001762C" w:rsidRDefault="00A4724C" w:rsidP="00A4724C">
      <w:pPr>
        <w:jc w:val="center"/>
        <w:rPr>
          <w:rFonts w:ascii="Arial" w:hAnsi="Arial" w:cs="Arial"/>
          <w:b/>
          <w:sz w:val="21"/>
          <w:szCs w:val="21"/>
        </w:rPr>
      </w:pPr>
      <w:r w:rsidRPr="0001762C">
        <w:rPr>
          <w:rFonts w:ascii="Arial" w:hAnsi="Arial" w:cs="Arial"/>
          <w:b/>
          <w:sz w:val="21"/>
          <w:szCs w:val="21"/>
        </w:rPr>
        <w:t>Date</w:t>
      </w:r>
    </w:p>
    <w:p w:rsidR="00A4724C" w:rsidRPr="0001762C" w:rsidRDefault="00A4724C" w:rsidP="00A4724C">
      <w:pPr>
        <w:jc w:val="center"/>
        <w:rPr>
          <w:rFonts w:ascii="Arial" w:hAnsi="Arial" w:cs="Arial"/>
          <w:sz w:val="21"/>
          <w:szCs w:val="21"/>
        </w:rPr>
      </w:pPr>
      <w:r>
        <w:rPr>
          <w:rFonts w:ascii="Arial" w:hAnsi="Arial" w:cs="Arial"/>
          <w:sz w:val="21"/>
          <w:szCs w:val="21"/>
        </w:rPr>
        <w:t>September 11, 2017</w:t>
      </w:r>
    </w:p>
    <w:p w:rsidR="00A4724C" w:rsidRPr="0001762C" w:rsidRDefault="00A4724C" w:rsidP="00A4724C">
      <w:pPr>
        <w:jc w:val="center"/>
        <w:rPr>
          <w:rFonts w:ascii="Arial" w:hAnsi="Arial" w:cs="Arial"/>
          <w:sz w:val="21"/>
          <w:szCs w:val="21"/>
        </w:rPr>
      </w:pPr>
      <w:r>
        <w:rPr>
          <w:rFonts w:ascii="Arial" w:hAnsi="Arial" w:cs="Arial"/>
          <w:sz w:val="21"/>
          <w:szCs w:val="21"/>
        </w:rPr>
        <w:t>1:30 p.m. – 3:0</w:t>
      </w:r>
      <w:r w:rsidRPr="0001762C">
        <w:rPr>
          <w:rFonts w:ascii="Arial" w:hAnsi="Arial" w:cs="Arial"/>
          <w:sz w:val="21"/>
          <w:szCs w:val="21"/>
        </w:rPr>
        <w:t>0 p.m.</w:t>
      </w:r>
    </w:p>
    <w:p w:rsidR="00A4724C" w:rsidRDefault="00A4724C" w:rsidP="00A4724C">
      <w:pPr>
        <w:jc w:val="center"/>
        <w:rPr>
          <w:rFonts w:ascii="Arial" w:hAnsi="Arial" w:cs="Arial"/>
          <w:sz w:val="21"/>
          <w:szCs w:val="21"/>
        </w:rPr>
      </w:pPr>
    </w:p>
    <w:p w:rsidR="00A4724C" w:rsidRPr="0001762C" w:rsidRDefault="00A4724C" w:rsidP="00A4724C">
      <w:pPr>
        <w:jc w:val="center"/>
        <w:rPr>
          <w:rFonts w:ascii="Arial" w:hAnsi="Arial" w:cs="Arial"/>
          <w:sz w:val="21"/>
          <w:szCs w:val="21"/>
        </w:rPr>
      </w:pPr>
    </w:p>
    <w:p w:rsidR="00A4724C" w:rsidRPr="0001762C" w:rsidRDefault="00A4724C" w:rsidP="00A4724C">
      <w:pPr>
        <w:jc w:val="center"/>
        <w:rPr>
          <w:rFonts w:ascii="Arial" w:hAnsi="Arial" w:cs="Arial"/>
          <w:b/>
          <w:sz w:val="21"/>
          <w:szCs w:val="21"/>
        </w:rPr>
      </w:pPr>
      <w:r w:rsidRPr="0001762C">
        <w:rPr>
          <w:rFonts w:ascii="Arial" w:hAnsi="Arial" w:cs="Arial"/>
          <w:b/>
          <w:sz w:val="21"/>
          <w:szCs w:val="21"/>
        </w:rPr>
        <w:t>Location</w:t>
      </w:r>
    </w:p>
    <w:p w:rsidR="00A4724C" w:rsidRDefault="00A4724C" w:rsidP="00A4724C">
      <w:pPr>
        <w:jc w:val="center"/>
        <w:rPr>
          <w:rFonts w:ascii="Arial" w:hAnsi="Arial" w:cs="Arial"/>
          <w:sz w:val="21"/>
          <w:szCs w:val="21"/>
        </w:rPr>
      </w:pPr>
      <w:r>
        <w:rPr>
          <w:rFonts w:ascii="Arial" w:hAnsi="Arial" w:cs="Arial"/>
          <w:sz w:val="21"/>
          <w:szCs w:val="21"/>
        </w:rPr>
        <w:t>Office of Inspector General</w:t>
      </w:r>
    </w:p>
    <w:p w:rsidR="00A4724C" w:rsidRDefault="00A4724C" w:rsidP="00A4724C">
      <w:pPr>
        <w:jc w:val="center"/>
        <w:rPr>
          <w:rFonts w:ascii="Arial" w:hAnsi="Arial" w:cs="Arial"/>
          <w:sz w:val="21"/>
          <w:szCs w:val="21"/>
        </w:rPr>
      </w:pPr>
      <w:r>
        <w:rPr>
          <w:rFonts w:ascii="Arial" w:hAnsi="Arial" w:cs="Arial"/>
          <w:sz w:val="21"/>
          <w:szCs w:val="21"/>
        </w:rPr>
        <w:t>11501 Burnet Road, Building 902</w:t>
      </w:r>
    </w:p>
    <w:p w:rsidR="00A4724C" w:rsidRPr="0001762C" w:rsidRDefault="00A4724C" w:rsidP="00A4724C">
      <w:pPr>
        <w:jc w:val="center"/>
        <w:rPr>
          <w:rFonts w:ascii="Arial" w:hAnsi="Arial" w:cs="Arial"/>
          <w:sz w:val="21"/>
          <w:szCs w:val="21"/>
        </w:rPr>
      </w:pPr>
      <w:r>
        <w:rPr>
          <w:rFonts w:ascii="Arial" w:hAnsi="Arial" w:cs="Arial"/>
          <w:sz w:val="21"/>
          <w:szCs w:val="21"/>
        </w:rPr>
        <w:t>Austin, TX  78758</w:t>
      </w:r>
    </w:p>
    <w:p w:rsidR="00A4724C" w:rsidRPr="0001762C" w:rsidRDefault="00A4724C" w:rsidP="00A4724C">
      <w:pPr>
        <w:jc w:val="center"/>
        <w:rPr>
          <w:rFonts w:ascii="Arial" w:hAnsi="Arial" w:cs="Arial"/>
          <w:sz w:val="21"/>
          <w:szCs w:val="21"/>
        </w:rPr>
      </w:pPr>
    </w:p>
    <w:p w:rsidR="00A4724C" w:rsidRDefault="00A4724C" w:rsidP="00A4724C">
      <w:pPr>
        <w:jc w:val="center"/>
        <w:rPr>
          <w:rFonts w:ascii="Arial" w:hAnsi="Arial" w:cs="Arial"/>
          <w:sz w:val="21"/>
          <w:szCs w:val="21"/>
        </w:rPr>
      </w:pPr>
    </w:p>
    <w:p w:rsidR="00A4724C" w:rsidRDefault="00A4724C" w:rsidP="007A5968">
      <w:pPr>
        <w:ind w:left="1980" w:right="1350"/>
        <w:jc w:val="both"/>
        <w:rPr>
          <w:rFonts w:ascii="Arial" w:hAnsi="Arial" w:cs="Arial"/>
          <w:sz w:val="21"/>
          <w:szCs w:val="21"/>
        </w:rPr>
      </w:pPr>
      <w:r>
        <w:rPr>
          <w:rFonts w:ascii="Arial" w:hAnsi="Arial" w:cs="Arial"/>
          <w:sz w:val="21"/>
          <w:szCs w:val="21"/>
        </w:rPr>
        <w:t>Visitors are welcome to arrive at 1:00 p.m.  All non-HHSC Enterprise employees will be required to sign-in at the front desk with Security, obtain a visitor’s badge, and be escorted to the conference area.  Please bring go</w:t>
      </w:r>
      <w:r w:rsidR="00D6124A">
        <w:rPr>
          <w:rFonts w:ascii="Arial" w:hAnsi="Arial" w:cs="Arial"/>
          <w:sz w:val="21"/>
          <w:szCs w:val="21"/>
        </w:rPr>
        <w:t>vernment-issued identification.</w:t>
      </w:r>
    </w:p>
    <w:p w:rsidR="00A4724C" w:rsidRPr="00D56E46" w:rsidRDefault="00A4724C" w:rsidP="007A5968">
      <w:pPr>
        <w:ind w:left="720" w:right="1080"/>
        <w:jc w:val="center"/>
        <w:rPr>
          <w:rFonts w:ascii="Arial" w:hAnsi="Arial" w:cs="Arial"/>
          <w:sz w:val="21"/>
          <w:szCs w:val="21"/>
        </w:rPr>
      </w:pPr>
      <w:r w:rsidRPr="00D56E46">
        <w:rPr>
          <w:rFonts w:ascii="Arial" w:hAnsi="Arial" w:cs="Arial"/>
          <w:sz w:val="21"/>
          <w:szCs w:val="21"/>
        </w:rPr>
        <w:lastRenderedPageBreak/>
        <w:t>Attendees are invited to join by teleconference and by webinar.</w:t>
      </w:r>
    </w:p>
    <w:p w:rsidR="00A4724C" w:rsidRPr="00D56E46" w:rsidRDefault="00A4724C" w:rsidP="007A5968">
      <w:pPr>
        <w:ind w:left="720" w:right="1080"/>
        <w:jc w:val="center"/>
        <w:rPr>
          <w:rFonts w:ascii="Arial" w:hAnsi="Arial" w:cs="Arial"/>
          <w:sz w:val="21"/>
          <w:szCs w:val="21"/>
        </w:rPr>
      </w:pPr>
      <w:r w:rsidRPr="00D56E46">
        <w:rPr>
          <w:rFonts w:ascii="Arial" w:hAnsi="Arial" w:cs="Arial"/>
          <w:sz w:val="21"/>
          <w:szCs w:val="21"/>
        </w:rPr>
        <w:t xml:space="preserve">Call-In Number:  1-877-820-7831 / Access Code:  Guest Code 329408 </w:t>
      </w:r>
    </w:p>
    <w:p w:rsidR="00A4724C" w:rsidRPr="00D56E46" w:rsidRDefault="00A4724C" w:rsidP="007A5968">
      <w:pPr>
        <w:pStyle w:val="Subtitle1"/>
        <w:shd w:val="clear" w:color="auto" w:fill="FFFFFF"/>
        <w:spacing w:before="0" w:beforeAutospacing="0" w:after="0" w:afterAutospacing="0"/>
        <w:ind w:left="720" w:right="1080"/>
        <w:jc w:val="center"/>
        <w:textAlignment w:val="baseline"/>
        <w:rPr>
          <w:rFonts w:ascii="Arial" w:hAnsi="Arial" w:cs="Arial"/>
          <w:sz w:val="21"/>
          <w:szCs w:val="21"/>
        </w:rPr>
      </w:pPr>
      <w:r w:rsidRPr="00D56E46">
        <w:rPr>
          <w:rFonts w:ascii="Arial" w:hAnsi="Arial" w:cs="Arial"/>
          <w:sz w:val="21"/>
          <w:szCs w:val="21"/>
        </w:rPr>
        <w:t>Attendees may register in advance for webinar access through the following link.</w:t>
      </w:r>
    </w:p>
    <w:p w:rsidR="00A4724C" w:rsidRPr="003B1BF7" w:rsidRDefault="00A4724C" w:rsidP="007A5968">
      <w:pPr>
        <w:pStyle w:val="NormalWeb"/>
        <w:shd w:val="clear" w:color="auto" w:fill="FFFFFF"/>
        <w:spacing w:before="0" w:beforeAutospacing="0" w:after="0" w:afterAutospacing="0"/>
        <w:ind w:left="720" w:right="1080"/>
        <w:jc w:val="center"/>
        <w:textAlignment w:val="baseline"/>
        <w:rPr>
          <w:rFonts w:ascii="Arial" w:eastAsiaTheme="minorHAnsi" w:hAnsi="Arial" w:cs="Arial"/>
          <w:strike/>
          <w:sz w:val="21"/>
          <w:szCs w:val="21"/>
        </w:rPr>
      </w:pPr>
      <w:r w:rsidRPr="00D56E46">
        <w:rPr>
          <w:rFonts w:ascii="Arial" w:hAnsi="Arial" w:cs="Arial"/>
          <w:sz w:val="21"/>
          <w:szCs w:val="21"/>
        </w:rPr>
        <w:t>Registration URL:</w:t>
      </w:r>
      <w:r w:rsidRPr="00D56E46">
        <w:rPr>
          <w:rStyle w:val="apple-converted-space"/>
          <w:rFonts w:ascii="Arial" w:eastAsiaTheme="minorHAnsi" w:hAnsi="Arial" w:cs="Arial"/>
          <w:sz w:val="21"/>
          <w:szCs w:val="21"/>
        </w:rPr>
        <w:t> </w:t>
      </w:r>
      <w:hyperlink r:id="rId6" w:tgtFrame="_blank" w:history="1">
        <w:r w:rsidRPr="00D56E46">
          <w:rPr>
            <w:rStyle w:val="Hyperlink"/>
            <w:rFonts w:ascii="Arial" w:hAnsi="Arial" w:cs="Arial"/>
            <w:sz w:val="21"/>
            <w:szCs w:val="21"/>
            <w:bdr w:val="none" w:sz="0" w:space="0" w:color="auto" w:frame="1"/>
            <w:shd w:val="clear" w:color="auto" w:fill="FFFFFF"/>
          </w:rPr>
          <w:t>https://attendee.gotowebinar.com/rt/2017135824299806721</w:t>
        </w:r>
      </w:hyperlink>
      <w:r w:rsidRPr="00D56E46">
        <w:rPr>
          <w:rFonts w:ascii="Arial" w:hAnsi="Arial" w:cs="Arial"/>
          <w:strike/>
          <w:sz w:val="21"/>
          <w:szCs w:val="21"/>
        </w:rPr>
        <w:br/>
      </w:r>
      <w:r w:rsidRPr="00D56E46">
        <w:rPr>
          <w:rFonts w:ascii="Arial" w:hAnsi="Arial" w:cs="Arial"/>
          <w:sz w:val="21"/>
          <w:szCs w:val="21"/>
        </w:rPr>
        <w:t>Webinar ID:</w:t>
      </w:r>
      <w:r w:rsidRPr="00D56E46">
        <w:rPr>
          <w:rStyle w:val="apple-converted-space"/>
          <w:rFonts w:ascii="Arial" w:eastAsiaTheme="minorHAnsi" w:hAnsi="Arial" w:cs="Arial"/>
          <w:sz w:val="21"/>
          <w:szCs w:val="21"/>
        </w:rPr>
        <w:t> </w:t>
      </w:r>
      <w:r w:rsidRPr="00D56E46">
        <w:rPr>
          <w:rFonts w:ascii="Arial" w:hAnsi="Arial" w:cs="Arial"/>
          <w:sz w:val="21"/>
          <w:szCs w:val="21"/>
          <w:bdr w:val="none" w:sz="0" w:space="0" w:color="auto" w:frame="1"/>
        </w:rPr>
        <w:t xml:space="preserve"> </w:t>
      </w:r>
      <w:r w:rsidRPr="00D56E46">
        <w:rPr>
          <w:rFonts w:ascii="Arial" w:hAnsi="Arial" w:cs="Arial"/>
          <w:bCs/>
          <w:sz w:val="21"/>
          <w:szCs w:val="21"/>
          <w:shd w:val="clear" w:color="auto" w:fill="FFFFFF"/>
        </w:rPr>
        <w:t>717-789-419</w:t>
      </w:r>
    </w:p>
    <w:p w:rsidR="00A4724C" w:rsidRPr="0001762C" w:rsidRDefault="00A4724C" w:rsidP="00A4724C">
      <w:pPr>
        <w:jc w:val="center"/>
        <w:rPr>
          <w:rFonts w:ascii="Arial" w:hAnsi="Arial" w:cs="Arial"/>
          <w:sz w:val="21"/>
          <w:szCs w:val="21"/>
        </w:rPr>
      </w:pPr>
    </w:p>
    <w:p w:rsidR="00A4724C" w:rsidRDefault="00A4724C" w:rsidP="00A4724C">
      <w:pPr>
        <w:pStyle w:val="NormalWeb"/>
        <w:shd w:val="clear" w:color="auto" w:fill="FFFFFF"/>
        <w:spacing w:before="0" w:beforeAutospacing="0" w:after="0" w:afterAutospacing="0"/>
        <w:jc w:val="center"/>
        <w:rPr>
          <w:rFonts w:ascii="Arial" w:hAnsi="Arial" w:cs="Arial"/>
          <w:b/>
          <w:sz w:val="21"/>
          <w:szCs w:val="21"/>
          <w:lang w:val="en"/>
        </w:rPr>
      </w:pPr>
      <w:r w:rsidRPr="0001762C">
        <w:rPr>
          <w:rFonts w:ascii="Arial" w:hAnsi="Arial" w:cs="Arial"/>
          <w:b/>
          <w:sz w:val="21"/>
          <w:szCs w:val="21"/>
          <w:lang w:val="en"/>
        </w:rPr>
        <w:t>Agenda</w:t>
      </w:r>
    </w:p>
    <w:p w:rsidR="00A4724C" w:rsidRPr="00DC2D24" w:rsidRDefault="00A4724C" w:rsidP="00D53580">
      <w:pPr>
        <w:tabs>
          <w:tab w:val="left" w:pos="3780"/>
        </w:tabs>
        <w:spacing w:line="276" w:lineRule="auto"/>
        <w:ind w:left="1800" w:hanging="720"/>
        <w:contextualSpacing/>
        <w:rPr>
          <w:rFonts w:ascii="Arial" w:hAnsi="Arial" w:cs="Arial"/>
          <w:strike/>
          <w:sz w:val="21"/>
          <w:szCs w:val="21"/>
        </w:rPr>
      </w:pPr>
      <w:r>
        <w:rPr>
          <w:rFonts w:ascii="Arial" w:hAnsi="Arial" w:cs="Arial"/>
          <w:sz w:val="21"/>
          <w:szCs w:val="21"/>
        </w:rPr>
        <w:tab/>
      </w: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r w:rsidRPr="00023745">
        <w:rPr>
          <w:rFonts w:ascii="Arial" w:hAnsi="Arial" w:cs="Arial"/>
          <w:sz w:val="21"/>
          <w:szCs w:val="21"/>
          <w:lang w:val="en"/>
        </w:rPr>
        <w:tab/>
        <w:t>I.</w:t>
      </w:r>
      <w:r w:rsidRPr="00023745">
        <w:rPr>
          <w:rFonts w:ascii="Arial" w:hAnsi="Arial" w:cs="Arial"/>
          <w:sz w:val="21"/>
          <w:szCs w:val="21"/>
          <w:lang w:val="en"/>
        </w:rPr>
        <w:tab/>
        <w:t>Welcome</w:t>
      </w: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r w:rsidRPr="00023745">
        <w:rPr>
          <w:rFonts w:ascii="Arial" w:hAnsi="Arial" w:cs="Arial"/>
          <w:sz w:val="21"/>
          <w:szCs w:val="21"/>
          <w:lang w:val="en"/>
        </w:rPr>
        <w:tab/>
        <w:t>II.</w:t>
      </w:r>
      <w:r w:rsidRPr="00023745">
        <w:rPr>
          <w:rFonts w:ascii="Arial" w:hAnsi="Arial" w:cs="Arial"/>
          <w:sz w:val="21"/>
          <w:szCs w:val="21"/>
          <w:lang w:val="en"/>
        </w:rPr>
        <w:tab/>
        <w:t>Introduction</w:t>
      </w:r>
      <w:r>
        <w:rPr>
          <w:rFonts w:ascii="Arial" w:hAnsi="Arial" w:cs="Arial"/>
          <w:sz w:val="21"/>
          <w:szCs w:val="21"/>
          <w:lang w:val="en"/>
        </w:rPr>
        <w:t>s</w:t>
      </w: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i/>
          <w:sz w:val="21"/>
          <w:szCs w:val="21"/>
          <w:lang w:val="en"/>
        </w:rPr>
      </w:pPr>
    </w:p>
    <w:p w:rsidR="00A4724C"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r w:rsidRPr="00023745">
        <w:rPr>
          <w:rFonts w:ascii="Arial" w:hAnsi="Arial" w:cs="Arial"/>
          <w:i/>
          <w:sz w:val="21"/>
          <w:szCs w:val="21"/>
          <w:lang w:val="en"/>
        </w:rPr>
        <w:tab/>
      </w:r>
      <w:r w:rsidRPr="00023745">
        <w:rPr>
          <w:rFonts w:ascii="Arial" w:hAnsi="Arial" w:cs="Arial"/>
          <w:sz w:val="21"/>
          <w:szCs w:val="21"/>
          <w:lang w:val="en"/>
        </w:rPr>
        <w:t>III.</w:t>
      </w:r>
      <w:r w:rsidRPr="00023745">
        <w:rPr>
          <w:rFonts w:ascii="Arial" w:hAnsi="Arial" w:cs="Arial"/>
          <w:sz w:val="21"/>
          <w:szCs w:val="21"/>
          <w:lang w:val="en"/>
        </w:rPr>
        <w:tab/>
        <w:t>Nursing Facility Quality Control</w:t>
      </w:r>
    </w:p>
    <w:p w:rsidR="00A4724C"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r w:rsidRPr="00023745">
        <w:rPr>
          <w:rFonts w:ascii="Arial" w:hAnsi="Arial" w:cs="Arial"/>
          <w:sz w:val="21"/>
          <w:szCs w:val="21"/>
          <w:lang w:val="en"/>
        </w:rPr>
        <w:tab/>
        <w:t>IV.</w:t>
      </w:r>
      <w:r w:rsidRPr="00023745">
        <w:rPr>
          <w:rFonts w:ascii="Arial" w:hAnsi="Arial" w:cs="Arial"/>
          <w:sz w:val="21"/>
          <w:szCs w:val="21"/>
          <w:lang w:val="en"/>
        </w:rPr>
        <w:tab/>
      </w:r>
      <w:r>
        <w:rPr>
          <w:rFonts w:ascii="Arial" w:hAnsi="Arial" w:cs="Arial"/>
          <w:sz w:val="21"/>
          <w:szCs w:val="21"/>
          <w:lang w:val="en"/>
        </w:rPr>
        <w:t xml:space="preserve">Nursing Facility Review </w:t>
      </w:r>
      <w:r w:rsidRPr="00023745">
        <w:rPr>
          <w:rFonts w:ascii="Arial" w:hAnsi="Arial" w:cs="Arial"/>
          <w:sz w:val="21"/>
          <w:szCs w:val="21"/>
          <w:lang w:val="en"/>
        </w:rPr>
        <w:t>Trends</w:t>
      </w: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i/>
          <w:sz w:val="21"/>
          <w:szCs w:val="21"/>
          <w:lang w:val="en"/>
        </w:rPr>
      </w:pP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r w:rsidRPr="00023745">
        <w:rPr>
          <w:rFonts w:ascii="Arial" w:hAnsi="Arial" w:cs="Arial"/>
          <w:i/>
          <w:sz w:val="21"/>
          <w:szCs w:val="21"/>
          <w:lang w:val="en"/>
        </w:rPr>
        <w:tab/>
      </w:r>
      <w:r>
        <w:rPr>
          <w:rFonts w:ascii="Arial" w:hAnsi="Arial" w:cs="Arial"/>
          <w:sz w:val="21"/>
          <w:szCs w:val="21"/>
          <w:lang w:val="en"/>
        </w:rPr>
        <w:t>V.</w:t>
      </w:r>
      <w:r>
        <w:rPr>
          <w:rFonts w:ascii="Arial" w:hAnsi="Arial" w:cs="Arial"/>
          <w:sz w:val="21"/>
          <w:szCs w:val="21"/>
          <w:lang w:val="en"/>
        </w:rPr>
        <w:tab/>
        <w:t>Hurricane Harvey</w:t>
      </w: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r w:rsidRPr="00023745">
        <w:rPr>
          <w:rFonts w:ascii="Arial" w:hAnsi="Arial" w:cs="Arial"/>
          <w:sz w:val="21"/>
          <w:szCs w:val="21"/>
          <w:lang w:val="en"/>
        </w:rPr>
        <w:tab/>
      </w:r>
      <w:r w:rsidRPr="00023745">
        <w:rPr>
          <w:rFonts w:ascii="Arial" w:hAnsi="Arial" w:cs="Arial"/>
          <w:sz w:val="21"/>
          <w:szCs w:val="21"/>
          <w:lang w:val="en"/>
        </w:rPr>
        <w:tab/>
      </w: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ind w:left="-270" w:firstLine="3150"/>
        <w:rPr>
          <w:rFonts w:ascii="Arial" w:hAnsi="Arial" w:cs="Arial"/>
          <w:sz w:val="21"/>
          <w:szCs w:val="21"/>
          <w:lang w:val="en"/>
        </w:rPr>
      </w:pPr>
      <w:r w:rsidRPr="00023745">
        <w:rPr>
          <w:rFonts w:ascii="Arial" w:hAnsi="Arial" w:cs="Arial"/>
          <w:sz w:val="21"/>
          <w:szCs w:val="21"/>
          <w:lang w:val="en"/>
        </w:rPr>
        <w:t>VI.</w:t>
      </w:r>
      <w:r w:rsidRPr="00023745">
        <w:rPr>
          <w:rFonts w:ascii="Arial" w:hAnsi="Arial" w:cs="Arial"/>
          <w:sz w:val="21"/>
          <w:szCs w:val="21"/>
          <w:lang w:val="en"/>
        </w:rPr>
        <w:tab/>
      </w:r>
      <w:r w:rsidRPr="00023745">
        <w:rPr>
          <w:rFonts w:ascii="Arial" w:hAnsi="Arial" w:cs="Arial"/>
          <w:sz w:val="21"/>
          <w:szCs w:val="21"/>
          <w:lang w:val="en"/>
        </w:rPr>
        <w:tab/>
        <w:t>LTCMI / MDS Submissions</w:t>
      </w: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i/>
          <w:sz w:val="21"/>
          <w:szCs w:val="21"/>
          <w:lang w:val="en"/>
        </w:rPr>
      </w:pP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r w:rsidRPr="00023745">
        <w:rPr>
          <w:rFonts w:ascii="Arial" w:hAnsi="Arial" w:cs="Arial"/>
          <w:i/>
          <w:sz w:val="21"/>
          <w:szCs w:val="21"/>
          <w:lang w:val="en"/>
        </w:rPr>
        <w:tab/>
      </w:r>
      <w:r w:rsidRPr="00023745">
        <w:rPr>
          <w:rFonts w:ascii="Arial" w:hAnsi="Arial" w:cs="Arial"/>
          <w:sz w:val="21"/>
          <w:szCs w:val="21"/>
          <w:lang w:val="en"/>
        </w:rPr>
        <w:t>VII.</w:t>
      </w:r>
      <w:r w:rsidRPr="00023745">
        <w:rPr>
          <w:rFonts w:ascii="Arial" w:hAnsi="Arial" w:cs="Arial"/>
          <w:sz w:val="21"/>
          <w:szCs w:val="21"/>
          <w:lang w:val="en"/>
        </w:rPr>
        <w:tab/>
      </w:r>
      <w:r>
        <w:rPr>
          <w:rFonts w:ascii="Arial" w:hAnsi="Arial" w:cs="Arial"/>
          <w:sz w:val="21"/>
          <w:szCs w:val="21"/>
          <w:lang w:val="en"/>
        </w:rPr>
        <w:t>Nursing Facility Rules</w:t>
      </w:r>
    </w:p>
    <w:p w:rsidR="00A4724C" w:rsidRPr="00023745"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p>
    <w:p w:rsidR="00A4724C" w:rsidRPr="00300B1D" w:rsidRDefault="00A4724C" w:rsidP="00B531DE">
      <w:pPr>
        <w:pStyle w:val="NormalWeb"/>
        <w:shd w:val="clear" w:color="auto" w:fill="FFFFFF"/>
        <w:tabs>
          <w:tab w:val="right" w:pos="3150"/>
          <w:tab w:val="left" w:pos="3330"/>
          <w:tab w:val="left" w:pos="4140"/>
          <w:tab w:val="left" w:pos="4500"/>
        </w:tabs>
        <w:spacing w:before="0" w:beforeAutospacing="0" w:after="0" w:afterAutospacing="0"/>
        <w:rPr>
          <w:rFonts w:ascii="Arial" w:hAnsi="Arial" w:cs="Arial"/>
          <w:sz w:val="21"/>
          <w:szCs w:val="21"/>
          <w:lang w:val="en"/>
        </w:rPr>
      </w:pPr>
      <w:r w:rsidRPr="00023745">
        <w:rPr>
          <w:rFonts w:ascii="Arial" w:hAnsi="Arial" w:cs="Arial"/>
          <w:sz w:val="21"/>
          <w:szCs w:val="21"/>
          <w:lang w:val="en"/>
        </w:rPr>
        <w:tab/>
        <w:t>VIII.</w:t>
      </w:r>
      <w:r w:rsidRPr="00023745">
        <w:rPr>
          <w:rFonts w:ascii="Arial" w:hAnsi="Arial" w:cs="Arial"/>
          <w:sz w:val="21"/>
          <w:szCs w:val="21"/>
          <w:lang w:val="en"/>
        </w:rPr>
        <w:tab/>
      </w:r>
      <w:r>
        <w:rPr>
          <w:rFonts w:ascii="Arial" w:hAnsi="Arial" w:cs="Arial"/>
          <w:sz w:val="21"/>
          <w:szCs w:val="21"/>
          <w:lang w:val="en"/>
        </w:rPr>
        <w:t>Closing</w:t>
      </w:r>
    </w:p>
    <w:p w:rsidR="00A4724C" w:rsidRPr="00300B1D" w:rsidRDefault="00A4724C" w:rsidP="00B531DE">
      <w:pPr>
        <w:pStyle w:val="NormalWeb"/>
        <w:shd w:val="clear" w:color="auto" w:fill="FFFFFF"/>
        <w:tabs>
          <w:tab w:val="left" w:pos="2160"/>
          <w:tab w:val="right" w:pos="2520"/>
          <w:tab w:val="left" w:pos="2790"/>
          <w:tab w:val="left" w:pos="3240"/>
          <w:tab w:val="left" w:pos="4140"/>
          <w:tab w:val="left" w:pos="4500"/>
        </w:tabs>
        <w:spacing w:before="0" w:beforeAutospacing="0" w:after="0" w:afterAutospacing="0"/>
        <w:rPr>
          <w:rFonts w:ascii="Arial" w:hAnsi="Arial" w:cs="Arial"/>
          <w:sz w:val="21"/>
          <w:szCs w:val="21"/>
          <w:lang w:val="en"/>
        </w:rPr>
      </w:pPr>
    </w:p>
    <w:p w:rsidR="00A4724C" w:rsidRPr="0001762C" w:rsidRDefault="00A4724C" w:rsidP="00A4724C">
      <w:pPr>
        <w:jc w:val="center"/>
        <w:rPr>
          <w:rFonts w:ascii="Arial" w:hAnsi="Arial" w:cs="Arial"/>
          <w:b/>
          <w:sz w:val="21"/>
          <w:szCs w:val="21"/>
        </w:rPr>
      </w:pPr>
      <w:r w:rsidRPr="0001762C">
        <w:rPr>
          <w:rFonts w:ascii="Arial" w:hAnsi="Arial" w:cs="Arial"/>
          <w:b/>
          <w:sz w:val="21"/>
          <w:szCs w:val="21"/>
        </w:rPr>
        <w:t>------------------------------------------------------------------</w:t>
      </w:r>
    </w:p>
    <w:p w:rsidR="00A4724C" w:rsidRPr="0001762C" w:rsidRDefault="00A4724C" w:rsidP="00A4724C">
      <w:pPr>
        <w:jc w:val="center"/>
        <w:rPr>
          <w:rFonts w:ascii="Arial" w:hAnsi="Arial" w:cs="Arial"/>
          <w:b/>
          <w:sz w:val="21"/>
          <w:szCs w:val="21"/>
        </w:rPr>
      </w:pPr>
    </w:p>
    <w:p w:rsidR="00A4724C" w:rsidRPr="0001762C" w:rsidRDefault="00A4724C" w:rsidP="00A4724C">
      <w:pPr>
        <w:jc w:val="center"/>
        <w:rPr>
          <w:rFonts w:ascii="Arial" w:hAnsi="Arial" w:cs="Arial"/>
          <w:b/>
          <w:sz w:val="21"/>
          <w:szCs w:val="21"/>
        </w:rPr>
      </w:pPr>
    </w:p>
    <w:p w:rsidR="00A4724C" w:rsidRPr="0001762C" w:rsidRDefault="00A4724C" w:rsidP="00A4724C">
      <w:pPr>
        <w:jc w:val="center"/>
        <w:rPr>
          <w:rFonts w:ascii="Arial" w:hAnsi="Arial" w:cs="Arial"/>
          <w:b/>
          <w:sz w:val="21"/>
          <w:szCs w:val="21"/>
        </w:rPr>
      </w:pPr>
      <w:r w:rsidRPr="0001762C">
        <w:rPr>
          <w:rFonts w:ascii="Arial" w:hAnsi="Arial" w:cs="Arial"/>
          <w:b/>
          <w:sz w:val="21"/>
          <w:szCs w:val="21"/>
        </w:rPr>
        <w:t>Date</w:t>
      </w:r>
    </w:p>
    <w:p w:rsidR="00A4724C" w:rsidRPr="0001762C" w:rsidRDefault="00A4724C" w:rsidP="00A4724C">
      <w:pPr>
        <w:jc w:val="center"/>
        <w:rPr>
          <w:rFonts w:ascii="Arial" w:hAnsi="Arial" w:cs="Arial"/>
          <w:sz w:val="21"/>
          <w:szCs w:val="21"/>
        </w:rPr>
      </w:pPr>
      <w:r>
        <w:rPr>
          <w:rFonts w:ascii="Arial" w:hAnsi="Arial" w:cs="Arial"/>
          <w:sz w:val="21"/>
          <w:szCs w:val="21"/>
        </w:rPr>
        <w:t>December 11, 2017</w:t>
      </w:r>
    </w:p>
    <w:p w:rsidR="00A4724C" w:rsidRPr="0001762C" w:rsidRDefault="00A4724C" w:rsidP="00A4724C">
      <w:pPr>
        <w:jc w:val="center"/>
        <w:rPr>
          <w:rFonts w:ascii="Arial" w:hAnsi="Arial" w:cs="Arial"/>
          <w:sz w:val="21"/>
          <w:szCs w:val="21"/>
        </w:rPr>
      </w:pPr>
      <w:r>
        <w:rPr>
          <w:rFonts w:ascii="Arial" w:hAnsi="Arial" w:cs="Arial"/>
          <w:sz w:val="21"/>
          <w:szCs w:val="21"/>
        </w:rPr>
        <w:t>1:30 p.m. – 3:0</w:t>
      </w:r>
      <w:r w:rsidRPr="0001762C">
        <w:rPr>
          <w:rFonts w:ascii="Arial" w:hAnsi="Arial" w:cs="Arial"/>
          <w:sz w:val="21"/>
          <w:szCs w:val="21"/>
        </w:rPr>
        <w:t>0 p.m.</w:t>
      </w:r>
    </w:p>
    <w:p w:rsidR="00A4724C" w:rsidRDefault="00A4724C" w:rsidP="00A4724C">
      <w:pPr>
        <w:rPr>
          <w:rFonts w:ascii="Arial" w:hAnsi="Arial" w:cs="Arial"/>
          <w:sz w:val="21"/>
          <w:szCs w:val="21"/>
        </w:rPr>
      </w:pPr>
    </w:p>
    <w:p w:rsidR="00A4724C" w:rsidRPr="0001762C" w:rsidRDefault="00A4724C" w:rsidP="00A4724C">
      <w:pPr>
        <w:jc w:val="center"/>
        <w:rPr>
          <w:rFonts w:ascii="Arial" w:hAnsi="Arial" w:cs="Arial"/>
          <w:sz w:val="21"/>
          <w:szCs w:val="21"/>
        </w:rPr>
      </w:pPr>
    </w:p>
    <w:p w:rsidR="00A4724C" w:rsidRPr="0001762C" w:rsidRDefault="00A4724C" w:rsidP="00A4724C">
      <w:pPr>
        <w:jc w:val="center"/>
        <w:rPr>
          <w:rFonts w:ascii="Arial" w:hAnsi="Arial" w:cs="Arial"/>
          <w:b/>
          <w:sz w:val="21"/>
          <w:szCs w:val="21"/>
        </w:rPr>
      </w:pPr>
      <w:r w:rsidRPr="0001762C">
        <w:rPr>
          <w:rFonts w:ascii="Arial" w:hAnsi="Arial" w:cs="Arial"/>
          <w:b/>
          <w:sz w:val="21"/>
          <w:szCs w:val="21"/>
        </w:rPr>
        <w:t>Location</w:t>
      </w:r>
    </w:p>
    <w:p w:rsidR="00A4724C" w:rsidRDefault="00A4724C" w:rsidP="00A4724C">
      <w:pPr>
        <w:jc w:val="center"/>
        <w:rPr>
          <w:rFonts w:ascii="Arial" w:hAnsi="Arial" w:cs="Arial"/>
          <w:sz w:val="21"/>
          <w:szCs w:val="21"/>
        </w:rPr>
      </w:pPr>
      <w:r>
        <w:rPr>
          <w:rFonts w:ascii="Arial" w:hAnsi="Arial" w:cs="Arial"/>
          <w:sz w:val="21"/>
          <w:szCs w:val="21"/>
        </w:rPr>
        <w:t>Office of Inspector General</w:t>
      </w:r>
    </w:p>
    <w:p w:rsidR="00A4724C" w:rsidRDefault="00A4724C" w:rsidP="00A4724C">
      <w:pPr>
        <w:jc w:val="center"/>
        <w:rPr>
          <w:rFonts w:ascii="Arial" w:hAnsi="Arial" w:cs="Arial"/>
          <w:sz w:val="21"/>
          <w:szCs w:val="21"/>
        </w:rPr>
      </w:pPr>
      <w:r>
        <w:rPr>
          <w:rFonts w:ascii="Arial" w:hAnsi="Arial" w:cs="Arial"/>
          <w:sz w:val="21"/>
          <w:szCs w:val="21"/>
        </w:rPr>
        <w:t>11501 Burnet Road, Building 902</w:t>
      </w:r>
    </w:p>
    <w:p w:rsidR="00A4724C" w:rsidRDefault="00A4724C" w:rsidP="00A4724C">
      <w:pPr>
        <w:jc w:val="center"/>
        <w:rPr>
          <w:rFonts w:ascii="Arial" w:hAnsi="Arial" w:cs="Arial"/>
          <w:sz w:val="21"/>
          <w:szCs w:val="21"/>
        </w:rPr>
      </w:pPr>
      <w:r>
        <w:rPr>
          <w:rFonts w:ascii="Arial" w:hAnsi="Arial" w:cs="Arial"/>
          <w:sz w:val="21"/>
          <w:szCs w:val="21"/>
        </w:rPr>
        <w:t>Austin, TX  78758</w:t>
      </w:r>
    </w:p>
    <w:p w:rsidR="00A4724C" w:rsidRDefault="00A4724C" w:rsidP="00A4724C">
      <w:pPr>
        <w:rPr>
          <w:rFonts w:ascii="Arial" w:hAnsi="Arial" w:cs="Arial"/>
          <w:sz w:val="21"/>
          <w:szCs w:val="21"/>
        </w:rPr>
      </w:pPr>
    </w:p>
    <w:p w:rsidR="00A4724C" w:rsidRDefault="00A4724C" w:rsidP="00A4724C">
      <w:pPr>
        <w:jc w:val="center"/>
        <w:rPr>
          <w:rFonts w:ascii="Arial" w:hAnsi="Arial" w:cs="Arial"/>
          <w:sz w:val="21"/>
          <w:szCs w:val="21"/>
        </w:rPr>
      </w:pPr>
    </w:p>
    <w:p w:rsidR="00A4724C" w:rsidRDefault="00A4724C" w:rsidP="00A4724C">
      <w:pPr>
        <w:ind w:left="1980" w:right="1800"/>
        <w:jc w:val="both"/>
        <w:rPr>
          <w:rFonts w:ascii="Arial" w:hAnsi="Arial" w:cs="Arial"/>
          <w:sz w:val="21"/>
          <w:szCs w:val="21"/>
        </w:rPr>
      </w:pPr>
      <w:r>
        <w:rPr>
          <w:rFonts w:ascii="Arial" w:hAnsi="Arial" w:cs="Arial"/>
          <w:sz w:val="21"/>
          <w:szCs w:val="21"/>
        </w:rPr>
        <w:t xml:space="preserve">Visitors are welcome to arrive at 1:00 p.m.  All non-HHSC Enterprise employees will be required to sign-in at the front desk with Security, obtain a visitor’s badge, and be escorted to the conference area.  Please bring government-issued identification. </w:t>
      </w:r>
    </w:p>
    <w:p w:rsidR="00A4724C" w:rsidRDefault="00A4724C" w:rsidP="00A4724C">
      <w:pPr>
        <w:ind w:left="1980" w:right="1800"/>
        <w:jc w:val="both"/>
        <w:rPr>
          <w:rFonts w:ascii="Arial" w:hAnsi="Arial" w:cs="Arial"/>
          <w:sz w:val="21"/>
          <w:szCs w:val="21"/>
        </w:rPr>
      </w:pPr>
    </w:p>
    <w:p w:rsidR="00A4724C" w:rsidRDefault="00A4724C" w:rsidP="00A4724C">
      <w:pPr>
        <w:tabs>
          <w:tab w:val="left" w:pos="3780"/>
        </w:tabs>
        <w:spacing w:after="200" w:line="276" w:lineRule="auto"/>
        <w:ind w:left="1800" w:hanging="720"/>
        <w:contextualSpacing/>
        <w:rPr>
          <w:rFonts w:ascii="Arial" w:hAnsi="Arial" w:cs="Arial"/>
          <w:sz w:val="21"/>
          <w:szCs w:val="21"/>
        </w:rPr>
      </w:pPr>
      <w:r>
        <w:rPr>
          <w:rFonts w:ascii="Arial" w:hAnsi="Arial" w:cs="Arial"/>
          <w:sz w:val="21"/>
          <w:szCs w:val="21"/>
        </w:rPr>
        <w:t xml:space="preserve"> </w:t>
      </w:r>
    </w:p>
    <w:p w:rsidR="00A4724C" w:rsidRPr="00D56E46" w:rsidRDefault="00A4724C" w:rsidP="00A4724C">
      <w:pPr>
        <w:jc w:val="center"/>
        <w:rPr>
          <w:rFonts w:ascii="Arial" w:hAnsi="Arial" w:cs="Arial"/>
          <w:sz w:val="21"/>
          <w:szCs w:val="21"/>
        </w:rPr>
      </w:pPr>
      <w:r w:rsidRPr="00D56E46">
        <w:rPr>
          <w:rFonts w:ascii="Arial" w:hAnsi="Arial" w:cs="Arial"/>
          <w:sz w:val="21"/>
          <w:szCs w:val="21"/>
        </w:rPr>
        <w:t>Attendees are invited to join by teleconference and by webinar.</w:t>
      </w:r>
    </w:p>
    <w:p w:rsidR="00A4724C" w:rsidRPr="00D56E46" w:rsidRDefault="00A4724C" w:rsidP="00A4724C">
      <w:pPr>
        <w:jc w:val="center"/>
        <w:rPr>
          <w:rFonts w:ascii="Arial" w:hAnsi="Arial" w:cs="Arial"/>
          <w:sz w:val="21"/>
          <w:szCs w:val="21"/>
        </w:rPr>
      </w:pPr>
      <w:r w:rsidRPr="00D56E46">
        <w:rPr>
          <w:rFonts w:ascii="Arial" w:hAnsi="Arial" w:cs="Arial"/>
          <w:sz w:val="21"/>
          <w:szCs w:val="21"/>
        </w:rPr>
        <w:t xml:space="preserve">Call-In Number:  1-877-820-7831 / Access Code:  Guest Code 329408 </w:t>
      </w:r>
    </w:p>
    <w:p w:rsidR="00A4724C" w:rsidRPr="00D56E46" w:rsidRDefault="00A4724C" w:rsidP="00A4724C">
      <w:pPr>
        <w:pStyle w:val="Subtitle1"/>
        <w:shd w:val="clear" w:color="auto" w:fill="FFFFFF"/>
        <w:spacing w:before="0" w:beforeAutospacing="0" w:after="0" w:afterAutospacing="0"/>
        <w:ind w:left="360"/>
        <w:jc w:val="center"/>
        <w:textAlignment w:val="baseline"/>
        <w:rPr>
          <w:rFonts w:ascii="Arial" w:hAnsi="Arial" w:cs="Arial"/>
          <w:sz w:val="21"/>
          <w:szCs w:val="21"/>
        </w:rPr>
      </w:pPr>
      <w:r w:rsidRPr="00D56E46">
        <w:rPr>
          <w:rFonts w:ascii="Arial" w:hAnsi="Arial" w:cs="Arial"/>
          <w:sz w:val="21"/>
          <w:szCs w:val="21"/>
        </w:rPr>
        <w:t>Attendees may register in advance for webinar access through the following link.</w:t>
      </w:r>
    </w:p>
    <w:p w:rsidR="00A4724C" w:rsidRPr="00D046C1" w:rsidRDefault="00A4724C" w:rsidP="00A4724C">
      <w:pPr>
        <w:pStyle w:val="NormalWeb"/>
        <w:shd w:val="clear" w:color="auto" w:fill="FFFFFF"/>
        <w:spacing w:before="0" w:beforeAutospacing="0" w:after="0" w:afterAutospacing="0"/>
        <w:ind w:left="360"/>
        <w:jc w:val="center"/>
        <w:textAlignment w:val="baseline"/>
        <w:rPr>
          <w:rFonts w:ascii="Arial" w:eastAsiaTheme="minorHAnsi" w:hAnsi="Arial" w:cs="Arial"/>
          <w:strike/>
          <w:sz w:val="21"/>
          <w:szCs w:val="21"/>
        </w:rPr>
      </w:pPr>
      <w:r w:rsidRPr="00D56E46">
        <w:rPr>
          <w:rFonts w:ascii="Arial" w:hAnsi="Arial" w:cs="Arial"/>
          <w:sz w:val="21"/>
          <w:szCs w:val="21"/>
        </w:rPr>
        <w:t>Registration URL:</w:t>
      </w:r>
      <w:r w:rsidRPr="00D56E46">
        <w:rPr>
          <w:rStyle w:val="apple-converted-space"/>
          <w:rFonts w:ascii="Arial" w:eastAsiaTheme="minorHAnsi" w:hAnsi="Arial" w:cs="Arial"/>
          <w:sz w:val="21"/>
          <w:szCs w:val="21"/>
        </w:rPr>
        <w:t> </w:t>
      </w:r>
      <w:hyperlink r:id="rId7" w:tgtFrame="_blank" w:history="1">
        <w:r w:rsidRPr="00D56E46">
          <w:rPr>
            <w:rStyle w:val="Hyperlink"/>
            <w:rFonts w:ascii="Arial" w:hAnsi="Arial" w:cs="Arial"/>
            <w:sz w:val="21"/>
            <w:szCs w:val="21"/>
            <w:bdr w:val="none" w:sz="0" w:space="0" w:color="auto" w:frame="1"/>
            <w:shd w:val="clear" w:color="auto" w:fill="FFFFFF"/>
          </w:rPr>
          <w:t>https://attendee.gotowebinar.com/rt/2017135824299806721</w:t>
        </w:r>
      </w:hyperlink>
      <w:r w:rsidRPr="00D046C1">
        <w:rPr>
          <w:rFonts w:ascii="Arial" w:hAnsi="Arial" w:cs="Arial"/>
          <w:strike/>
          <w:color w:val="2E74B5" w:themeColor="accent1" w:themeShade="BF"/>
          <w:sz w:val="21"/>
          <w:szCs w:val="21"/>
        </w:rPr>
        <w:br/>
      </w:r>
      <w:r w:rsidRPr="00D046C1">
        <w:rPr>
          <w:rFonts w:ascii="Arial" w:hAnsi="Arial" w:cs="Arial"/>
          <w:sz w:val="21"/>
          <w:szCs w:val="21"/>
        </w:rPr>
        <w:t>Webinar ID:</w:t>
      </w:r>
      <w:r w:rsidRPr="00D046C1">
        <w:rPr>
          <w:rStyle w:val="apple-converted-space"/>
          <w:rFonts w:ascii="Arial" w:eastAsiaTheme="minorHAnsi" w:hAnsi="Arial" w:cs="Arial"/>
          <w:sz w:val="21"/>
          <w:szCs w:val="21"/>
        </w:rPr>
        <w:t> </w:t>
      </w:r>
      <w:r w:rsidRPr="00D046C1">
        <w:rPr>
          <w:rFonts w:ascii="Arial" w:hAnsi="Arial" w:cs="Arial"/>
          <w:sz w:val="21"/>
          <w:szCs w:val="21"/>
          <w:bdr w:val="none" w:sz="0" w:space="0" w:color="auto" w:frame="1"/>
        </w:rPr>
        <w:t xml:space="preserve"> </w:t>
      </w:r>
      <w:r>
        <w:rPr>
          <w:rFonts w:ascii="Arial" w:hAnsi="Arial" w:cs="Arial"/>
          <w:bCs/>
          <w:sz w:val="21"/>
          <w:szCs w:val="21"/>
          <w:shd w:val="clear" w:color="auto" w:fill="FFFFFF"/>
        </w:rPr>
        <w:t>818-723-667</w:t>
      </w:r>
    </w:p>
    <w:p w:rsidR="00A4724C" w:rsidRDefault="00A4724C" w:rsidP="00A4724C">
      <w:pPr>
        <w:ind w:left="1800" w:right="1440"/>
        <w:jc w:val="both"/>
        <w:rPr>
          <w:rFonts w:ascii="Arial" w:hAnsi="Arial" w:cs="Arial"/>
          <w:sz w:val="21"/>
          <w:szCs w:val="21"/>
        </w:rPr>
      </w:pPr>
    </w:p>
    <w:p w:rsidR="00A4724C" w:rsidRPr="00D15E20" w:rsidRDefault="00A4724C" w:rsidP="00A4724C">
      <w:pPr>
        <w:tabs>
          <w:tab w:val="left" w:pos="900"/>
        </w:tabs>
        <w:ind w:left="900" w:right="990"/>
        <w:jc w:val="both"/>
        <w:rPr>
          <w:rFonts w:ascii="Arial" w:hAnsi="Arial" w:cs="Arial"/>
          <w:sz w:val="18"/>
          <w:szCs w:val="18"/>
        </w:rPr>
      </w:pPr>
    </w:p>
    <w:p w:rsidR="00A4724C" w:rsidRPr="0001762C" w:rsidRDefault="00A4724C" w:rsidP="00A4724C">
      <w:pPr>
        <w:rPr>
          <w:rFonts w:ascii="Arial" w:hAnsi="Arial" w:cs="Arial"/>
          <w:sz w:val="21"/>
          <w:szCs w:val="21"/>
        </w:rPr>
      </w:pPr>
    </w:p>
    <w:p w:rsidR="00A4724C" w:rsidRPr="0088460E" w:rsidRDefault="00A4724C" w:rsidP="00A4724C">
      <w:pPr>
        <w:pStyle w:val="NormalWeb"/>
        <w:shd w:val="clear" w:color="auto" w:fill="FFFFFF"/>
        <w:spacing w:before="0" w:beforeAutospacing="0" w:after="0" w:afterAutospacing="0"/>
        <w:jc w:val="center"/>
        <w:rPr>
          <w:rFonts w:ascii="Arial" w:hAnsi="Arial" w:cs="Arial"/>
          <w:b/>
          <w:sz w:val="21"/>
          <w:szCs w:val="21"/>
          <w:lang w:val="en"/>
        </w:rPr>
      </w:pPr>
      <w:r>
        <w:rPr>
          <w:rFonts w:ascii="Arial" w:hAnsi="Arial" w:cs="Arial"/>
          <w:b/>
          <w:sz w:val="21"/>
          <w:szCs w:val="21"/>
          <w:lang w:val="en"/>
        </w:rPr>
        <w:lastRenderedPageBreak/>
        <w:t>Agenda</w:t>
      </w:r>
    </w:p>
    <w:p w:rsidR="00A4724C" w:rsidRDefault="00A4724C" w:rsidP="00A4724C">
      <w:pPr>
        <w:pStyle w:val="NormalWeb"/>
        <w:shd w:val="clear" w:color="auto" w:fill="FFFFFF"/>
        <w:spacing w:before="0" w:beforeAutospacing="0" w:after="0" w:afterAutospacing="0"/>
        <w:jc w:val="center"/>
        <w:rPr>
          <w:rFonts w:ascii="Arial" w:hAnsi="Arial" w:cs="Arial"/>
          <w:b/>
          <w:smallCaps/>
          <w:sz w:val="22"/>
          <w:szCs w:val="22"/>
          <w:lang w:val="en"/>
        </w:rPr>
      </w:pPr>
    </w:p>
    <w:p w:rsidR="00A4724C" w:rsidRDefault="00A4724C" w:rsidP="00A4724C">
      <w:pPr>
        <w:pStyle w:val="NormalWeb"/>
        <w:shd w:val="clear" w:color="auto" w:fill="FFFFFF"/>
        <w:spacing w:before="0" w:beforeAutospacing="0" w:after="0" w:afterAutospacing="0"/>
        <w:jc w:val="center"/>
        <w:rPr>
          <w:rFonts w:ascii="Arial" w:hAnsi="Arial" w:cs="Arial"/>
          <w:b/>
          <w:smallCaps/>
          <w:sz w:val="22"/>
          <w:szCs w:val="22"/>
          <w:lang w:val="en"/>
        </w:rPr>
      </w:pPr>
    </w:p>
    <w:p w:rsidR="00A4724C" w:rsidRDefault="00A4724C" w:rsidP="00A4724C">
      <w:pPr>
        <w:pStyle w:val="NormalWeb"/>
        <w:shd w:val="clear" w:color="auto" w:fill="FFFFFF"/>
        <w:spacing w:before="0" w:beforeAutospacing="0" w:after="0" w:afterAutospacing="0"/>
        <w:jc w:val="center"/>
        <w:rPr>
          <w:rFonts w:ascii="Arial" w:hAnsi="Arial" w:cs="Arial"/>
          <w:b/>
          <w:smallCaps/>
          <w:sz w:val="22"/>
          <w:szCs w:val="22"/>
          <w:lang w:val="en"/>
        </w:rPr>
      </w:pPr>
    </w:p>
    <w:p w:rsidR="00A4724C" w:rsidRDefault="00A4724C" w:rsidP="00A4724C">
      <w:pPr>
        <w:pStyle w:val="NormalWeb"/>
        <w:shd w:val="clear" w:color="auto" w:fill="FFFFFF"/>
        <w:spacing w:before="0" w:beforeAutospacing="0" w:after="0" w:afterAutospacing="0"/>
        <w:jc w:val="center"/>
        <w:rPr>
          <w:rFonts w:ascii="Arial" w:hAnsi="Arial" w:cs="Arial"/>
          <w:b/>
          <w:smallCaps/>
          <w:sz w:val="22"/>
          <w:szCs w:val="22"/>
          <w:lang w:val="en"/>
        </w:rPr>
      </w:pPr>
    </w:p>
    <w:p w:rsidR="00A4724C" w:rsidRDefault="00A4724C" w:rsidP="00A4724C">
      <w:pPr>
        <w:pStyle w:val="NormalWeb"/>
        <w:shd w:val="clear" w:color="auto" w:fill="FFFFFF"/>
        <w:spacing w:before="0" w:beforeAutospacing="0" w:after="0" w:afterAutospacing="0"/>
        <w:jc w:val="center"/>
        <w:rPr>
          <w:rFonts w:ascii="Arial" w:hAnsi="Arial" w:cs="Arial"/>
          <w:b/>
          <w:smallCaps/>
          <w:sz w:val="22"/>
          <w:szCs w:val="22"/>
          <w:lang w:val="en"/>
        </w:rPr>
      </w:pPr>
    </w:p>
    <w:p w:rsidR="00A4724C" w:rsidRDefault="00A4724C" w:rsidP="00A4724C">
      <w:pPr>
        <w:pStyle w:val="NormalWeb"/>
        <w:shd w:val="clear" w:color="auto" w:fill="FFFFFF"/>
        <w:tabs>
          <w:tab w:val="right" w:pos="3060"/>
          <w:tab w:val="left" w:pos="3240"/>
          <w:tab w:val="left" w:pos="3960"/>
          <w:tab w:val="left" w:pos="4320"/>
        </w:tabs>
        <w:spacing w:before="0" w:beforeAutospacing="0" w:after="0" w:afterAutospacing="0"/>
        <w:rPr>
          <w:rFonts w:ascii="Arial" w:hAnsi="Arial" w:cs="Arial"/>
          <w:sz w:val="21"/>
          <w:szCs w:val="21"/>
          <w:lang w:val="en"/>
        </w:rPr>
      </w:pPr>
    </w:p>
    <w:p w:rsidR="00A4724C" w:rsidRDefault="00A4724C" w:rsidP="00A4724C">
      <w:pPr>
        <w:pStyle w:val="NormalWeb"/>
        <w:shd w:val="clear" w:color="auto" w:fill="FFFFFF"/>
        <w:tabs>
          <w:tab w:val="right" w:pos="3060"/>
          <w:tab w:val="left" w:pos="3240"/>
          <w:tab w:val="left" w:pos="3960"/>
          <w:tab w:val="left" w:pos="4320"/>
        </w:tabs>
        <w:spacing w:before="0" w:beforeAutospacing="0" w:after="0" w:afterAutospacing="0"/>
        <w:rPr>
          <w:rFonts w:ascii="Arial" w:hAnsi="Arial" w:cs="Arial"/>
          <w:sz w:val="21"/>
          <w:szCs w:val="21"/>
          <w:lang w:val="en"/>
        </w:rPr>
      </w:pPr>
    </w:p>
    <w:p w:rsidR="00A4724C" w:rsidRPr="0001762C" w:rsidRDefault="00A4724C" w:rsidP="00A4724C">
      <w:pPr>
        <w:jc w:val="center"/>
        <w:rPr>
          <w:rFonts w:ascii="Arial" w:hAnsi="Arial" w:cs="Arial"/>
          <w:sz w:val="21"/>
          <w:szCs w:val="21"/>
        </w:rPr>
      </w:pPr>
    </w:p>
    <w:p w:rsidR="00A4724C" w:rsidRPr="0001762C" w:rsidRDefault="00A4724C" w:rsidP="00A4724C">
      <w:pPr>
        <w:jc w:val="center"/>
        <w:rPr>
          <w:rFonts w:ascii="Arial" w:hAnsi="Arial" w:cs="Arial"/>
          <w:b/>
          <w:sz w:val="21"/>
          <w:szCs w:val="21"/>
        </w:rPr>
      </w:pPr>
      <w:r w:rsidRPr="0001762C">
        <w:rPr>
          <w:rFonts w:ascii="Arial" w:hAnsi="Arial" w:cs="Arial"/>
          <w:b/>
          <w:sz w:val="21"/>
          <w:szCs w:val="21"/>
        </w:rPr>
        <w:t>------------------------------------------------------------------</w:t>
      </w:r>
    </w:p>
    <w:p w:rsidR="00A4724C" w:rsidRPr="0088460E" w:rsidRDefault="00A4724C" w:rsidP="00A4724C">
      <w:pPr>
        <w:tabs>
          <w:tab w:val="left" w:pos="720"/>
          <w:tab w:val="left" w:pos="7020"/>
        </w:tabs>
        <w:ind w:right="-1134"/>
        <w:rPr>
          <w:rFonts w:ascii="Arial" w:hAnsi="Arial" w:cs="Arial"/>
          <w:color w:val="17375E"/>
          <w:sz w:val="21"/>
          <w:szCs w:val="21"/>
        </w:rPr>
      </w:pPr>
    </w:p>
    <w:p w:rsidR="00A4724C" w:rsidRDefault="00A4724C" w:rsidP="00A4724C">
      <w:pPr>
        <w:pStyle w:val="ListParagraph"/>
        <w:tabs>
          <w:tab w:val="left" w:pos="720"/>
          <w:tab w:val="left" w:pos="7020"/>
        </w:tabs>
        <w:ind w:right="-1134"/>
        <w:rPr>
          <w:rFonts w:ascii="Arial" w:hAnsi="Arial" w:cs="Arial"/>
          <w:color w:val="17375E"/>
          <w:sz w:val="21"/>
          <w:szCs w:val="21"/>
        </w:rPr>
      </w:pPr>
    </w:p>
    <w:p w:rsidR="00A4724C" w:rsidRPr="005E0E8D" w:rsidRDefault="00A4724C" w:rsidP="00A4724C">
      <w:pPr>
        <w:pStyle w:val="ListParagraph"/>
        <w:tabs>
          <w:tab w:val="left" w:pos="720"/>
          <w:tab w:val="left" w:pos="7020"/>
        </w:tabs>
        <w:ind w:right="-1134"/>
        <w:rPr>
          <w:rFonts w:ascii="Arial" w:hAnsi="Arial" w:cs="Arial"/>
          <w:color w:val="17375E"/>
          <w:sz w:val="21"/>
          <w:szCs w:val="21"/>
        </w:rPr>
      </w:pPr>
    </w:p>
    <w:p w:rsidR="00A4724C" w:rsidRPr="005E0E8D" w:rsidRDefault="00A4724C" w:rsidP="00A4724C">
      <w:pPr>
        <w:pStyle w:val="ListParagraph"/>
        <w:tabs>
          <w:tab w:val="left" w:pos="720"/>
          <w:tab w:val="left" w:pos="7020"/>
        </w:tabs>
        <w:ind w:right="-1134"/>
        <w:rPr>
          <w:rFonts w:ascii="Arial" w:hAnsi="Arial" w:cs="Arial"/>
          <w:b/>
          <w:color w:val="17375E"/>
          <w:sz w:val="21"/>
          <w:szCs w:val="21"/>
        </w:rPr>
      </w:pPr>
      <w:r w:rsidRPr="005E0E8D">
        <w:rPr>
          <w:rFonts w:ascii="Arial" w:hAnsi="Arial" w:cs="Arial"/>
          <w:b/>
          <w:color w:val="17375E"/>
          <w:sz w:val="21"/>
          <w:szCs w:val="21"/>
        </w:rPr>
        <w:t>Contact:</w:t>
      </w:r>
    </w:p>
    <w:p w:rsidR="00A4724C" w:rsidRPr="005E0E8D" w:rsidRDefault="00A4724C" w:rsidP="00A4724C">
      <w:pPr>
        <w:pStyle w:val="ListParagraph"/>
        <w:tabs>
          <w:tab w:val="left" w:pos="720"/>
          <w:tab w:val="left" w:pos="2250"/>
          <w:tab w:val="left" w:pos="7020"/>
        </w:tabs>
        <w:ind w:right="-1152"/>
        <w:rPr>
          <w:rFonts w:ascii="Arial" w:hAnsi="Arial" w:cs="Arial"/>
          <w:color w:val="17375E"/>
          <w:sz w:val="21"/>
          <w:szCs w:val="21"/>
        </w:rPr>
      </w:pPr>
      <w:r>
        <w:rPr>
          <w:rFonts w:ascii="Arial" w:hAnsi="Arial" w:cs="Arial"/>
          <w:color w:val="17375E"/>
          <w:sz w:val="21"/>
          <w:szCs w:val="21"/>
        </w:rPr>
        <w:t>Sandra Ging</w:t>
      </w:r>
      <w:r w:rsidRPr="005E0E8D">
        <w:rPr>
          <w:rFonts w:ascii="Arial" w:hAnsi="Arial" w:cs="Arial"/>
          <w:color w:val="17375E"/>
          <w:sz w:val="21"/>
          <w:szCs w:val="21"/>
        </w:rPr>
        <w:t xml:space="preserve">, Office of Inspector General, P. O. Box 85200, Austin, TX  78708 </w:t>
      </w:r>
    </w:p>
    <w:p w:rsidR="00A4724C" w:rsidRPr="0024490F" w:rsidRDefault="00A4724C" w:rsidP="00A4724C">
      <w:pPr>
        <w:pStyle w:val="ListParagraph"/>
        <w:tabs>
          <w:tab w:val="left" w:pos="720"/>
          <w:tab w:val="left" w:pos="2250"/>
          <w:tab w:val="left" w:pos="7020"/>
        </w:tabs>
        <w:ind w:right="-1152"/>
        <w:rPr>
          <w:rFonts w:ascii="Arial" w:hAnsi="Arial" w:cs="Arial"/>
          <w:color w:val="17375E"/>
          <w:sz w:val="21"/>
          <w:szCs w:val="21"/>
        </w:rPr>
      </w:pPr>
      <w:r>
        <w:rPr>
          <w:rFonts w:ascii="Arial" w:hAnsi="Arial" w:cs="Arial"/>
          <w:color w:val="17375E"/>
          <w:sz w:val="21"/>
          <w:szCs w:val="21"/>
        </w:rPr>
        <w:t>512-491-2826</w:t>
      </w:r>
      <w:r w:rsidRPr="005E0E8D">
        <w:rPr>
          <w:rFonts w:ascii="Arial" w:hAnsi="Arial" w:cs="Arial"/>
          <w:color w:val="17375E"/>
          <w:sz w:val="21"/>
          <w:szCs w:val="21"/>
        </w:rPr>
        <w:t xml:space="preserve">, </w:t>
      </w:r>
      <w:hyperlink r:id="rId8" w:history="1">
        <w:r w:rsidRPr="007616B4">
          <w:rPr>
            <w:rStyle w:val="Hyperlink"/>
            <w:rFonts w:ascii="Arial" w:hAnsi="Arial" w:cs="Arial"/>
            <w:sz w:val="21"/>
            <w:szCs w:val="21"/>
          </w:rPr>
          <w:t>sandra.ging@hhsc.state.tx.us</w:t>
        </w:r>
      </w:hyperlink>
    </w:p>
    <w:p w:rsidR="009C58C8" w:rsidRPr="00C619FD" w:rsidRDefault="006E72EE">
      <w:pPr>
        <w:rPr>
          <w:rFonts w:ascii="Verdana" w:hAnsi="Verdana"/>
        </w:rPr>
      </w:pPr>
    </w:p>
    <w:sectPr w:rsidR="009C58C8" w:rsidRPr="00C619FD" w:rsidSect="00A4724C">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F9" w:rsidRDefault="00075EF9" w:rsidP="002D523A">
      <w:r>
        <w:separator/>
      </w:r>
    </w:p>
  </w:endnote>
  <w:endnote w:type="continuationSeparator" w:id="0">
    <w:p w:rsidR="00075EF9" w:rsidRDefault="00075EF9" w:rsidP="002D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mond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F9" w:rsidRDefault="00075EF9" w:rsidP="002D523A">
      <w:r>
        <w:separator/>
      </w:r>
    </w:p>
  </w:footnote>
  <w:footnote w:type="continuationSeparator" w:id="0">
    <w:p w:rsidR="00075EF9" w:rsidRDefault="00075EF9" w:rsidP="002D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3A" w:rsidRDefault="002D523A" w:rsidP="002D523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4C" w:rsidRDefault="00A4724C" w:rsidP="00A4724C">
    <w:pPr>
      <w:pStyle w:val="Header"/>
      <w:tabs>
        <w:tab w:val="clear" w:pos="4680"/>
        <w:tab w:val="clear" w:pos="9360"/>
        <w:tab w:val="left" w:pos="3885"/>
      </w:tabs>
    </w:pPr>
    <w:r>
      <w:tab/>
    </w:r>
    <w:r w:rsidRPr="00A11A11">
      <w:rPr>
        <w:noProof/>
      </w:rPr>
      <w:drawing>
        <wp:inline distT="0" distB="0" distL="0" distR="0" wp14:anchorId="264A9736" wp14:editId="1697B3F5">
          <wp:extent cx="928047" cy="887103"/>
          <wp:effectExtent l="0" t="0" r="5715" b="8255"/>
          <wp:docPr id="1" name="Picture 1" descr="OIG Seal Vector Art 2-26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G Seal Vector Art 2-26 BW"/>
                  <pic:cNvPicPr>
                    <a:picLocks noChangeAspect="1" noChangeArrowheads="1"/>
                  </pic:cNvPicPr>
                </pic:nvPicPr>
                <pic:blipFill>
                  <a:blip r:embed="rId1"/>
                  <a:srcRect/>
                  <a:stretch>
                    <a:fillRect/>
                  </a:stretch>
                </pic:blipFill>
                <pic:spPr bwMode="auto">
                  <a:xfrm>
                    <a:off x="0" y="0"/>
                    <a:ext cx="931166" cy="89008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3A"/>
    <w:rsid w:val="00023A95"/>
    <w:rsid w:val="00075EF9"/>
    <w:rsid w:val="001E00DA"/>
    <w:rsid w:val="002D523A"/>
    <w:rsid w:val="00396328"/>
    <w:rsid w:val="004F41D0"/>
    <w:rsid w:val="006B009B"/>
    <w:rsid w:val="007A5968"/>
    <w:rsid w:val="009B7FE9"/>
    <w:rsid w:val="00A4724C"/>
    <w:rsid w:val="00A50C50"/>
    <w:rsid w:val="00B531DE"/>
    <w:rsid w:val="00C328F0"/>
    <w:rsid w:val="00C619FD"/>
    <w:rsid w:val="00D53580"/>
    <w:rsid w:val="00D6124A"/>
    <w:rsid w:val="00EC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B64974-9BB5-4747-B197-50472D0D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23A"/>
    <w:pPr>
      <w:spacing w:before="100" w:beforeAutospacing="1" w:after="100" w:afterAutospacing="1"/>
    </w:pPr>
    <w:rPr>
      <w:rFonts w:eastAsia="Times New Roman"/>
    </w:rPr>
  </w:style>
  <w:style w:type="character" w:styleId="Hyperlink">
    <w:name w:val="Hyperlink"/>
    <w:basedOn w:val="DefaultParagraphFont"/>
    <w:rsid w:val="002D523A"/>
    <w:rPr>
      <w:color w:val="0563C1" w:themeColor="hyperlink"/>
      <w:u w:val="single"/>
    </w:rPr>
  </w:style>
  <w:style w:type="paragraph" w:customStyle="1" w:styleId="Subtitle1">
    <w:name w:val="Subtitle1"/>
    <w:basedOn w:val="Normal"/>
    <w:uiPriority w:val="99"/>
    <w:semiHidden/>
    <w:rsid w:val="002D523A"/>
    <w:pPr>
      <w:spacing w:before="100" w:beforeAutospacing="1" w:after="100" w:afterAutospacing="1"/>
    </w:pPr>
  </w:style>
  <w:style w:type="character" w:customStyle="1" w:styleId="apple-converted-space">
    <w:name w:val="apple-converted-space"/>
    <w:basedOn w:val="DefaultParagraphFont"/>
    <w:rsid w:val="002D523A"/>
  </w:style>
  <w:style w:type="paragraph" w:styleId="Header">
    <w:name w:val="header"/>
    <w:basedOn w:val="Normal"/>
    <w:link w:val="HeaderChar"/>
    <w:uiPriority w:val="99"/>
    <w:unhideWhenUsed/>
    <w:rsid w:val="002D523A"/>
    <w:pPr>
      <w:tabs>
        <w:tab w:val="center" w:pos="4680"/>
        <w:tab w:val="right" w:pos="9360"/>
      </w:tabs>
    </w:pPr>
  </w:style>
  <w:style w:type="character" w:customStyle="1" w:styleId="HeaderChar">
    <w:name w:val="Header Char"/>
    <w:basedOn w:val="DefaultParagraphFont"/>
    <w:link w:val="Header"/>
    <w:uiPriority w:val="99"/>
    <w:rsid w:val="002D523A"/>
    <w:rPr>
      <w:rFonts w:ascii="Times New Roman" w:hAnsi="Times New Roman" w:cs="Times New Roman"/>
      <w:sz w:val="24"/>
      <w:szCs w:val="24"/>
    </w:rPr>
  </w:style>
  <w:style w:type="paragraph" w:styleId="Footer">
    <w:name w:val="footer"/>
    <w:basedOn w:val="Normal"/>
    <w:link w:val="FooterChar"/>
    <w:uiPriority w:val="99"/>
    <w:unhideWhenUsed/>
    <w:rsid w:val="002D523A"/>
    <w:pPr>
      <w:tabs>
        <w:tab w:val="center" w:pos="4680"/>
        <w:tab w:val="right" w:pos="9360"/>
      </w:tabs>
    </w:pPr>
  </w:style>
  <w:style w:type="character" w:customStyle="1" w:styleId="FooterChar">
    <w:name w:val="Footer Char"/>
    <w:basedOn w:val="DefaultParagraphFont"/>
    <w:link w:val="Footer"/>
    <w:uiPriority w:val="99"/>
    <w:rsid w:val="002D523A"/>
    <w:rPr>
      <w:rFonts w:ascii="Times New Roman" w:hAnsi="Times New Roman" w:cs="Times New Roman"/>
      <w:sz w:val="24"/>
      <w:szCs w:val="24"/>
    </w:rPr>
  </w:style>
  <w:style w:type="paragraph" w:styleId="ListParagraph">
    <w:name w:val="List Paragraph"/>
    <w:basedOn w:val="Normal"/>
    <w:uiPriority w:val="34"/>
    <w:qFormat/>
    <w:rsid w:val="00A4724C"/>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A50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ging@hhsc.state.tx.us" TargetMode="External"/><Relationship Id="rId3" Type="http://schemas.openxmlformats.org/officeDocument/2006/relationships/webSettings" Target="webSettings.xml"/><Relationship Id="rId7" Type="http://schemas.openxmlformats.org/officeDocument/2006/relationships/hyperlink" Target="https://attendee.gotowebinar.com/rt/20171358242998067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tendee.gotowebinar.com/rt/20171358242998067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Knobloch,Judy (HHSC)</dc:creator>
  <cp:keywords/>
  <dc:description/>
  <cp:lastModifiedBy>Ging,Sandra (HHSC)</cp:lastModifiedBy>
  <cp:revision>2</cp:revision>
  <cp:lastPrinted>2017-09-01T23:08:00Z</cp:lastPrinted>
  <dcterms:created xsi:type="dcterms:W3CDTF">2017-09-01T23:14:00Z</dcterms:created>
  <dcterms:modified xsi:type="dcterms:W3CDTF">2017-09-01T23:14:00Z</dcterms:modified>
</cp:coreProperties>
</file>